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C458" w14:textId="77777777" w:rsidR="00822C85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0157AC86" w14:textId="77777777" w:rsidR="00163359" w:rsidRDefault="00163359" w:rsidP="0016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1B8236AC" w14:textId="77777777" w:rsidR="00163359" w:rsidRDefault="00163359" w:rsidP="0016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D781B7B" w14:textId="77777777" w:rsidR="00163359" w:rsidRDefault="00163359" w:rsidP="00163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«Иркутский ГАУ»</w:t>
            </w:r>
          </w:p>
          <w:p w14:paraId="30061089" w14:textId="6200A824" w:rsidR="00822C85" w:rsidRDefault="00163359" w:rsidP="00163359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 5 от 26 февраля   2024 г.</w:t>
            </w:r>
            <w:bookmarkStart w:id="0" w:name="_GoBack"/>
            <w:bookmarkEnd w:id="0"/>
          </w:p>
        </w:tc>
        <w:tc>
          <w:tcPr>
            <w:tcW w:w="4786" w:type="dxa"/>
          </w:tcPr>
          <w:p w14:paraId="633B2B2D" w14:textId="77777777" w:rsidR="00822C85" w:rsidRDefault="00822C85" w:rsidP="00822C85">
            <w:pPr>
              <w:pStyle w:val="Default"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822C85">
            <w:pPr>
              <w:pStyle w:val="Default"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822C85">
            <w:pPr>
              <w:pStyle w:val="Default"/>
            </w:pPr>
            <w:r>
              <w:t>и молодежной политике</w:t>
            </w:r>
          </w:p>
          <w:p w14:paraId="73B53760" w14:textId="1DDA0A51" w:rsidR="00822C85" w:rsidRDefault="00822C85" w:rsidP="00822C8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822C85">
      <w:pPr>
        <w:pStyle w:val="Default"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36BC09C" w14:textId="2DC74E9A" w:rsidR="00553280" w:rsidRDefault="00822C85" w:rsidP="0055328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</w:t>
      </w:r>
      <w:r w:rsidR="00553280"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06.0</w:t>
      </w:r>
      <w:r w:rsidR="00DE63D4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="00553280"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.01 – Биология </w:t>
      </w:r>
    </w:p>
    <w:p w14:paraId="20C99AA7" w14:textId="14F6C201" w:rsidR="00822C85" w:rsidRPr="00553280" w:rsidRDefault="00553280" w:rsidP="0055328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(профиль </w:t>
      </w:r>
      <w:r w:rsidR="00DE63D4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Экология</w:t>
      </w:r>
      <w:r w:rsidR="009C3E24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)</w:t>
      </w:r>
    </w:p>
    <w:p w14:paraId="713EA9BE" w14:textId="39875F73" w:rsidR="00822C85" w:rsidRPr="00553280" w:rsidRDefault="00822C85" w:rsidP="00822C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280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DE63D4"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магистратуры</w:t>
      </w:r>
    </w:p>
    <w:p w14:paraId="22DEF5D4" w14:textId="6BFDEA2F" w:rsidR="00FF56F7" w:rsidRPr="00553280" w:rsidRDefault="00FF56F7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280">
        <w:rPr>
          <w:rFonts w:ascii="Times New Roman" w:hAnsi="Times New Roman" w:cs="Times New Roman"/>
          <w:b/>
          <w:bCs/>
          <w:sz w:val="32"/>
          <w:szCs w:val="32"/>
        </w:rPr>
        <w:t>форма обучения</w:t>
      </w:r>
      <w:r w:rsidR="00B82B76" w:rsidRPr="00553280">
        <w:rPr>
          <w:rFonts w:ascii="Times New Roman" w:hAnsi="Times New Roman" w:cs="Times New Roman"/>
          <w:b/>
          <w:bCs/>
          <w:sz w:val="32"/>
          <w:szCs w:val="32"/>
        </w:rPr>
        <w:t>: очная/</w:t>
      </w:r>
      <w:r w:rsidR="00553280" w:rsidRPr="00553280">
        <w:rPr>
          <w:rFonts w:ascii="Times New Roman" w:hAnsi="Times New Roman" w:cs="Times New Roman"/>
          <w:b/>
          <w:bCs/>
          <w:sz w:val="32"/>
          <w:szCs w:val="32"/>
        </w:rPr>
        <w:t>очно-</w:t>
      </w:r>
      <w:r w:rsidR="00B82B76" w:rsidRPr="00553280">
        <w:rPr>
          <w:rFonts w:ascii="Times New Roman" w:hAnsi="Times New Roman" w:cs="Times New Roman"/>
          <w:b/>
          <w:bCs/>
          <w:sz w:val="32"/>
          <w:szCs w:val="32"/>
        </w:rPr>
        <w:t>заочная</w:t>
      </w:r>
    </w:p>
    <w:p w14:paraId="1D138AF2" w14:textId="22D6267F" w:rsidR="009A47C3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82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82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ответственность за настоящее и будущее своей страны, укоренённых в д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ховных и культурных традициях многонационального народа Российской Ф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цель воспитания – личностное развитие студентов.</w:t>
      </w:r>
    </w:p>
    <w:p w14:paraId="7DB3010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 (то есть, в усвоении ими социально знач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знаний); </w:t>
      </w:r>
    </w:p>
    <w:p w14:paraId="74197104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и ценностями, знаниями, навыками, позволяющими им успешно фун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 личности, позволяющих противостоять идеологии экстремизма, наци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нализма, ксенофобии, коррупции, дискриминации по социальным, религио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расовым, национальным признакам;</w:t>
      </w:r>
    </w:p>
    <w:p w14:paraId="08351988" w14:textId="77777777" w:rsidR="00044FB2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инн</w:t>
      </w:r>
      <w:r w:rsidR="00044FB2" w:rsidRPr="003E6560">
        <w:rPr>
          <w:rFonts w:ascii="Times New Roman" w:hAnsi="Times New Roman" w:cs="Times New Roman"/>
          <w:sz w:val="28"/>
          <w:szCs w:val="28"/>
        </w:rPr>
        <w:t>о</w:t>
      </w:r>
      <w:r w:rsidR="00044FB2" w:rsidRPr="003E6560">
        <w:rPr>
          <w:rFonts w:ascii="Times New Roman" w:hAnsi="Times New Roman" w:cs="Times New Roman"/>
          <w:sz w:val="28"/>
          <w:szCs w:val="28"/>
        </w:rPr>
        <w:t>вационность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>, креативность, предприимчивость, коммуникативность, солида</w:t>
      </w:r>
      <w:r w:rsidR="00044FB2" w:rsidRPr="003E6560">
        <w:rPr>
          <w:rFonts w:ascii="Times New Roman" w:hAnsi="Times New Roman" w:cs="Times New Roman"/>
          <w:sz w:val="28"/>
          <w:szCs w:val="28"/>
        </w:rPr>
        <w:t>р</w:t>
      </w:r>
      <w:r w:rsidR="00044FB2" w:rsidRPr="003E6560">
        <w:rPr>
          <w:rFonts w:ascii="Times New Roman" w:hAnsi="Times New Roman" w:cs="Times New Roman"/>
          <w:sz w:val="28"/>
          <w:szCs w:val="28"/>
        </w:rPr>
        <w:t>ность, эффективность.</w:t>
      </w:r>
    </w:p>
    <w:p w14:paraId="7821380A" w14:textId="77777777" w:rsidR="00114740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822C85">
      <w:pPr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82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</w:t>
      </w:r>
      <w:r w:rsidR="009D1243" w:rsidRPr="00124FFF">
        <w:rPr>
          <w:rFonts w:ascii="Times New Roman" w:hAnsi="Times New Roman" w:cs="Times New Roman"/>
          <w:sz w:val="28"/>
          <w:szCs w:val="28"/>
        </w:rPr>
        <w:t>т</w:t>
      </w:r>
      <w:r w:rsidR="009D1243" w:rsidRPr="00124FFF">
        <w:rPr>
          <w:rFonts w:ascii="Times New Roman" w:hAnsi="Times New Roman" w:cs="Times New Roman"/>
          <w:sz w:val="28"/>
          <w:szCs w:val="28"/>
        </w:rPr>
        <w:t>но-ориентированным социальным действиям:</w:t>
      </w:r>
    </w:p>
    <w:p w14:paraId="3B86D8D6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</w:t>
      </w:r>
      <w:r w:rsidRPr="003E6560">
        <w:rPr>
          <w:rFonts w:ascii="Times New Roman" w:hAnsi="Times New Roman" w:cs="Times New Roman"/>
          <w:sz w:val="28"/>
          <w:szCs w:val="28"/>
        </w:rPr>
        <w:t>а</w:t>
      </w:r>
      <w:r w:rsidRPr="003E6560">
        <w:rPr>
          <w:rFonts w:ascii="Times New Roman" w:hAnsi="Times New Roman" w:cs="Times New Roman"/>
          <w:sz w:val="28"/>
          <w:szCs w:val="28"/>
        </w:rPr>
        <w:t>вательной деятельности;</w:t>
      </w:r>
    </w:p>
    <w:p w14:paraId="187473E1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</w:t>
      </w:r>
      <w:r w:rsidRPr="003E6560">
        <w:rPr>
          <w:rFonts w:ascii="Times New Roman" w:hAnsi="Times New Roman" w:cs="Times New Roman"/>
          <w:sz w:val="28"/>
          <w:szCs w:val="28"/>
        </w:rPr>
        <w:t>я</w:t>
      </w:r>
      <w:r w:rsidRPr="003E6560">
        <w:rPr>
          <w:rFonts w:ascii="Times New Roman" w:hAnsi="Times New Roman" w:cs="Times New Roman"/>
          <w:sz w:val="28"/>
          <w:szCs w:val="28"/>
        </w:rPr>
        <w:t>тельности;</w:t>
      </w:r>
    </w:p>
    <w:p w14:paraId="468E4851" w14:textId="77777777" w:rsidR="00831D6C" w:rsidRPr="003E6560" w:rsidRDefault="00471C81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</w:t>
      </w:r>
      <w:r w:rsidRPr="003E6560">
        <w:rPr>
          <w:rFonts w:ascii="Times New Roman" w:hAnsi="Times New Roman" w:cs="Times New Roman"/>
          <w:sz w:val="28"/>
          <w:szCs w:val="28"/>
        </w:rPr>
        <w:t>з</w:t>
      </w:r>
      <w:r w:rsidRPr="003E6560">
        <w:rPr>
          <w:rFonts w:ascii="Times New Roman" w:hAnsi="Times New Roman" w:cs="Times New Roman"/>
          <w:sz w:val="28"/>
          <w:szCs w:val="28"/>
        </w:rPr>
        <w:t>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</w:t>
      </w:r>
      <w:r w:rsidRPr="003E6560">
        <w:rPr>
          <w:rFonts w:ascii="Times New Roman" w:hAnsi="Times New Roman" w:cs="Times New Roman"/>
          <w:sz w:val="28"/>
          <w:szCs w:val="28"/>
        </w:rPr>
        <w:t>е</w:t>
      </w:r>
      <w:r w:rsidRPr="003E6560">
        <w:rPr>
          <w:rFonts w:ascii="Times New Roman" w:hAnsi="Times New Roman" w:cs="Times New Roman"/>
          <w:sz w:val="28"/>
          <w:szCs w:val="28"/>
        </w:rPr>
        <w:t>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</w:t>
      </w:r>
      <w:r w:rsidRPr="003E6560">
        <w:rPr>
          <w:rFonts w:ascii="Times New Roman" w:hAnsi="Times New Roman" w:cs="Times New Roman"/>
          <w:sz w:val="28"/>
          <w:szCs w:val="28"/>
        </w:rPr>
        <w:t>ж</w:t>
      </w:r>
      <w:r w:rsidRPr="003E6560">
        <w:rPr>
          <w:rFonts w:ascii="Times New Roman" w:hAnsi="Times New Roman" w:cs="Times New Roman"/>
          <w:sz w:val="28"/>
          <w:szCs w:val="28"/>
        </w:rPr>
        <w:t>ность к студенческому сообществу;</w:t>
      </w:r>
    </w:p>
    <w:p w14:paraId="57FF0D2E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</w:t>
      </w:r>
      <w:r w:rsidRPr="003E6560">
        <w:rPr>
          <w:rFonts w:ascii="Times New Roman" w:hAnsi="Times New Roman" w:cs="Times New Roman"/>
          <w:sz w:val="28"/>
          <w:szCs w:val="28"/>
        </w:rPr>
        <w:t>у</w:t>
      </w:r>
      <w:r w:rsidRPr="003E6560">
        <w:rPr>
          <w:rFonts w:ascii="Times New Roman" w:hAnsi="Times New Roman" w:cs="Times New Roman"/>
          <w:sz w:val="28"/>
          <w:szCs w:val="28"/>
        </w:rPr>
        <w:t>жении умениями и навыками духовного и физического самосовершенствов</w:t>
      </w:r>
      <w:r w:rsidRPr="003E6560">
        <w:rPr>
          <w:rFonts w:ascii="Times New Roman" w:hAnsi="Times New Roman" w:cs="Times New Roman"/>
          <w:sz w:val="28"/>
          <w:szCs w:val="28"/>
        </w:rPr>
        <w:t>а</w:t>
      </w:r>
      <w:r w:rsidRPr="003E6560">
        <w:rPr>
          <w:rFonts w:ascii="Times New Roman" w:hAnsi="Times New Roman" w:cs="Times New Roman"/>
          <w:sz w:val="28"/>
          <w:szCs w:val="28"/>
        </w:rPr>
        <w:t>ния;</w:t>
      </w:r>
    </w:p>
    <w:p w14:paraId="6EA9893B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376495" w14:paraId="5E15DAAA" w14:textId="77777777" w:rsidTr="00822C85">
        <w:tc>
          <w:tcPr>
            <w:tcW w:w="1951" w:type="dxa"/>
            <w:vAlign w:val="center"/>
          </w:tcPr>
          <w:p w14:paraId="0FCFE45B" w14:textId="6641221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2745B0CF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ции, применять системный подход для решения поставленных задач</w:t>
            </w:r>
          </w:p>
        </w:tc>
      </w:tr>
      <w:tr w:rsidR="00376495" w14:paraId="35F133C3" w14:textId="77777777" w:rsidTr="00822C85">
        <w:tc>
          <w:tcPr>
            <w:tcW w:w="1951" w:type="dxa"/>
            <w:vAlign w:val="center"/>
          </w:tcPr>
          <w:p w14:paraId="077292CA" w14:textId="38F9FD32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563" w:type="dxa"/>
          </w:tcPr>
          <w:p w14:paraId="5175F97E" w14:textId="7130820A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рать оптимальные способы их решения, исходя из действующих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вовых норм, имеющихся ресурсов и ограничений</w:t>
            </w:r>
          </w:p>
        </w:tc>
      </w:tr>
      <w:tr w:rsidR="00376495" w14:paraId="49C9FF2F" w14:textId="77777777" w:rsidTr="00822C85">
        <w:tc>
          <w:tcPr>
            <w:tcW w:w="1951" w:type="dxa"/>
            <w:vAlign w:val="center"/>
          </w:tcPr>
          <w:p w14:paraId="015B8348" w14:textId="1CFE017D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7563" w:type="dxa"/>
          </w:tcPr>
          <w:p w14:paraId="2EC8008D" w14:textId="5E337E1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76495" w14:paraId="1612CC38" w14:textId="77777777" w:rsidTr="00822C85">
        <w:tc>
          <w:tcPr>
            <w:tcW w:w="1951" w:type="dxa"/>
            <w:vAlign w:val="center"/>
          </w:tcPr>
          <w:p w14:paraId="654F8ADF" w14:textId="41C9A20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563" w:type="dxa"/>
          </w:tcPr>
          <w:p w14:paraId="378F789C" w14:textId="20A1AF52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формах на государственном языке Российской Федерации 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странном(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376495" w14:paraId="09F05F21" w14:textId="77777777" w:rsidTr="00822C85">
        <w:tc>
          <w:tcPr>
            <w:tcW w:w="1951" w:type="dxa"/>
            <w:vAlign w:val="center"/>
          </w:tcPr>
          <w:p w14:paraId="6A31481F" w14:textId="4568DAB5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0E214186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циально-историческом, этическом и философском контекстах</w:t>
            </w:r>
          </w:p>
        </w:tc>
      </w:tr>
      <w:tr w:rsidR="00376495" w14:paraId="7DF3FA10" w14:textId="77777777" w:rsidTr="00822C85">
        <w:tc>
          <w:tcPr>
            <w:tcW w:w="1951" w:type="dxa"/>
            <w:vAlign w:val="center"/>
          </w:tcPr>
          <w:p w14:paraId="657E35A6" w14:textId="07A6BE6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25CED61A" w:rsidR="00376495" w:rsidRPr="00E063EF" w:rsidRDefault="008C21AD" w:rsidP="00822C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76495" w14:paraId="770ECEB4" w14:textId="77777777" w:rsidTr="00822C85">
        <w:tc>
          <w:tcPr>
            <w:tcW w:w="1951" w:type="dxa"/>
            <w:vAlign w:val="center"/>
          </w:tcPr>
          <w:p w14:paraId="13CD219D" w14:textId="513FA77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563" w:type="dxa"/>
          </w:tcPr>
          <w:p w14:paraId="3F8F49CB" w14:textId="54EDACF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для обеспечения полноценной социальной и профессиональной деятельности</w:t>
            </w:r>
          </w:p>
        </w:tc>
      </w:tr>
      <w:tr w:rsidR="00376495" w14:paraId="6EC67B8D" w14:textId="77777777" w:rsidTr="00822C85">
        <w:tc>
          <w:tcPr>
            <w:tcW w:w="1951" w:type="dxa"/>
            <w:vAlign w:val="center"/>
          </w:tcPr>
          <w:p w14:paraId="0E1CC70E" w14:textId="35C8D942" w:rsidR="00376495" w:rsidRPr="00E063EF" w:rsidRDefault="009862EE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563" w:type="dxa"/>
          </w:tcPr>
          <w:p w14:paraId="251A0961" w14:textId="77777777" w:rsidR="008C21AD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тельности, в том числе при возникновении </w:t>
            </w:r>
          </w:p>
          <w:p w14:paraId="010D1AB6" w14:textId="72E69604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8C21AD" w14:paraId="63B3C78D" w14:textId="77777777" w:rsidTr="00822C85">
        <w:tc>
          <w:tcPr>
            <w:tcW w:w="1951" w:type="dxa"/>
            <w:vAlign w:val="center"/>
          </w:tcPr>
          <w:p w14:paraId="469CABC2" w14:textId="76AFEC28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03761296" w14:textId="124121B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базовые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знания в социал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</w:p>
        </w:tc>
      </w:tr>
      <w:tr w:rsidR="008C21AD" w14:paraId="7EF0033F" w14:textId="77777777" w:rsidTr="00822C85">
        <w:tc>
          <w:tcPr>
            <w:tcW w:w="1951" w:type="dxa"/>
            <w:vAlign w:val="center"/>
          </w:tcPr>
          <w:p w14:paraId="1FD2BDA0" w14:textId="5603C140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</w:tcPr>
          <w:p w14:paraId="72C15BEA" w14:textId="5322B2EE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ных областях жизнедеятельности</w:t>
            </w:r>
          </w:p>
        </w:tc>
      </w:tr>
      <w:tr w:rsidR="008C21AD" w14:paraId="12DEFEEB" w14:textId="77777777" w:rsidTr="00822C85">
        <w:tc>
          <w:tcPr>
            <w:tcW w:w="1951" w:type="dxa"/>
            <w:vAlign w:val="center"/>
          </w:tcPr>
          <w:p w14:paraId="693F74FD" w14:textId="6919A4DD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</w:tcPr>
          <w:p w14:paraId="42780EDD" w14:textId="0C4DCA5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ведению</w:t>
            </w:r>
          </w:p>
        </w:tc>
      </w:tr>
    </w:tbl>
    <w:p w14:paraId="2D119C71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</w:t>
      </w:r>
      <w:r w:rsidRPr="003E6560">
        <w:rPr>
          <w:rFonts w:ascii="Times New Roman" w:hAnsi="Times New Roman" w:cs="Times New Roman"/>
          <w:sz w:val="28"/>
          <w:szCs w:val="28"/>
        </w:rPr>
        <w:t>н</w:t>
      </w:r>
      <w:r w:rsidRPr="003E6560">
        <w:rPr>
          <w:rFonts w:ascii="Times New Roman" w:hAnsi="Times New Roman" w:cs="Times New Roman"/>
          <w:sz w:val="28"/>
          <w:szCs w:val="28"/>
        </w:rPr>
        <w:t>ными возможностями здоровья осуществляется с учетом особенностей псих</w:t>
      </w:r>
      <w:r w:rsidRPr="003E6560">
        <w:rPr>
          <w:rFonts w:ascii="Times New Roman" w:hAnsi="Times New Roman" w:cs="Times New Roman"/>
          <w:sz w:val="28"/>
          <w:szCs w:val="28"/>
        </w:rPr>
        <w:t>о</w:t>
      </w:r>
      <w:r w:rsidRPr="003E6560">
        <w:rPr>
          <w:rFonts w:ascii="Times New Roman" w:hAnsi="Times New Roman" w:cs="Times New Roman"/>
          <w:sz w:val="28"/>
          <w:szCs w:val="28"/>
        </w:rPr>
        <w:t>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</w:t>
      </w:r>
      <w:r w:rsidRPr="003E6560">
        <w:rPr>
          <w:rFonts w:ascii="Times New Roman" w:hAnsi="Times New Roman" w:cs="Times New Roman"/>
          <w:sz w:val="28"/>
          <w:szCs w:val="28"/>
        </w:rPr>
        <w:t>з</w:t>
      </w:r>
      <w:r w:rsidRPr="003E6560">
        <w:rPr>
          <w:rFonts w:ascii="Times New Roman" w:hAnsi="Times New Roman" w:cs="Times New Roman"/>
          <w:sz w:val="28"/>
          <w:szCs w:val="28"/>
        </w:rPr>
        <w:t>можностями здоровья в Университете предусматривается создание специал</w:t>
      </w:r>
      <w:r w:rsidRPr="003E6560">
        <w:rPr>
          <w:rFonts w:ascii="Times New Roman" w:hAnsi="Times New Roman" w:cs="Times New Roman"/>
          <w:sz w:val="28"/>
          <w:szCs w:val="28"/>
        </w:rPr>
        <w:t>ь</w:t>
      </w:r>
      <w:r w:rsidRPr="003E6560">
        <w:rPr>
          <w:rFonts w:ascii="Times New Roman" w:hAnsi="Times New Roman" w:cs="Times New Roman"/>
          <w:sz w:val="28"/>
          <w:szCs w:val="28"/>
        </w:rPr>
        <w:t>ных условий, включающих в себя использование специальных методов восп</w:t>
      </w:r>
      <w:r w:rsidRPr="003E6560">
        <w:rPr>
          <w:rFonts w:ascii="Times New Roman" w:hAnsi="Times New Roman" w:cs="Times New Roman"/>
          <w:sz w:val="28"/>
          <w:szCs w:val="28"/>
        </w:rPr>
        <w:t>и</w:t>
      </w:r>
      <w:r w:rsidRPr="003E6560">
        <w:rPr>
          <w:rFonts w:ascii="Times New Roman" w:hAnsi="Times New Roman" w:cs="Times New Roman"/>
          <w:sz w:val="28"/>
          <w:szCs w:val="28"/>
        </w:rPr>
        <w:t>тания, дидактических материалов, специальных технических средств колле</w:t>
      </w:r>
      <w:r w:rsidRPr="003E6560">
        <w:rPr>
          <w:rFonts w:ascii="Times New Roman" w:hAnsi="Times New Roman" w:cs="Times New Roman"/>
          <w:sz w:val="28"/>
          <w:szCs w:val="28"/>
        </w:rPr>
        <w:t>к</w:t>
      </w:r>
      <w:r w:rsidRPr="003E6560">
        <w:rPr>
          <w:rFonts w:ascii="Times New Roman" w:hAnsi="Times New Roman" w:cs="Times New Roman"/>
          <w:sz w:val="28"/>
          <w:szCs w:val="28"/>
        </w:rPr>
        <w:t>тивного и индивидуального пользования, предоставление услуг ассистента (помощника), оказывающего обучающимся необходимую техническую п</w:t>
      </w:r>
      <w:r w:rsidRPr="003E6560">
        <w:rPr>
          <w:rFonts w:ascii="Times New Roman" w:hAnsi="Times New Roman" w:cs="Times New Roman"/>
          <w:sz w:val="28"/>
          <w:szCs w:val="28"/>
        </w:rPr>
        <w:t>о</w:t>
      </w:r>
      <w:r w:rsidRPr="003E6560">
        <w:rPr>
          <w:rFonts w:ascii="Times New Roman" w:hAnsi="Times New Roman" w:cs="Times New Roman"/>
          <w:sz w:val="28"/>
          <w:szCs w:val="28"/>
        </w:rPr>
        <w:t>мощь, проведение групповых и индивидуальных коррекционных занятий, обеспечение доступа в здания Университета и другие условия, без которых н</w:t>
      </w:r>
      <w:r w:rsidRPr="003E6560">
        <w:rPr>
          <w:rFonts w:ascii="Times New Roman" w:hAnsi="Times New Roman" w:cs="Times New Roman"/>
          <w:sz w:val="28"/>
          <w:szCs w:val="28"/>
        </w:rPr>
        <w:t>е</w:t>
      </w:r>
      <w:r w:rsidRPr="003E6560">
        <w:rPr>
          <w:rFonts w:ascii="Times New Roman" w:hAnsi="Times New Roman" w:cs="Times New Roman"/>
          <w:sz w:val="28"/>
          <w:szCs w:val="28"/>
        </w:rPr>
        <w:t>возможно или затруднено воспитание обучающихся с ограниченными возмо</w:t>
      </w:r>
      <w:r w:rsidRPr="003E6560">
        <w:rPr>
          <w:rFonts w:ascii="Times New Roman" w:hAnsi="Times New Roman" w:cs="Times New Roman"/>
          <w:sz w:val="28"/>
          <w:szCs w:val="28"/>
        </w:rPr>
        <w:t>ж</w:t>
      </w:r>
      <w:r w:rsidRPr="003E6560">
        <w:rPr>
          <w:rFonts w:ascii="Times New Roman" w:hAnsi="Times New Roman" w:cs="Times New Roman"/>
          <w:sz w:val="28"/>
          <w:szCs w:val="28"/>
        </w:rPr>
        <w:t>ностями здоровья.</w:t>
      </w:r>
    </w:p>
    <w:p w14:paraId="0C5EE528" w14:textId="791583BE" w:rsidR="00C07482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FF2A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AE2C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A580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DFF55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2D3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E9711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945E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DE96" w14:textId="53113FCC" w:rsidR="00906637" w:rsidRDefault="00906637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Содержание модулей программы</w:t>
      </w:r>
    </w:p>
    <w:p w14:paraId="57C95BFC" w14:textId="77777777" w:rsidR="00E063EF" w:rsidRPr="00D372C4" w:rsidRDefault="00E063EF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петенции и личнос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держание дисц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54B01EF0" w:rsidR="00847E0D" w:rsidRPr="003E6560" w:rsidRDefault="00930449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F462056" w14:textId="7EC90F66" w:rsidR="00795332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="009374D5"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рование личной 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ветственности за 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ственную судьбу, судьбу Отечества, 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ской идентичности в поликультурном с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знаменательным и памятным датам истории госуда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лософии,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14:paraId="625A095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51D5E9C9" w:rsidR="00831D6C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</w:t>
            </w:r>
          </w:p>
          <w:p w14:paraId="534FE6D9" w14:textId="77777777" w:rsidR="00847E0D" w:rsidRPr="003E6560" w:rsidRDefault="00831D6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нию российской иде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тичности в поликул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турном социуме</w:t>
            </w:r>
          </w:p>
        </w:tc>
      </w:tr>
      <w:tr w:rsidR="00A77D30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юбилейным датам ученых России и вуза, посвяще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ных пропаганде современных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стижений России</w:t>
            </w:r>
          </w:p>
        </w:tc>
        <w:tc>
          <w:tcPr>
            <w:tcW w:w="1701" w:type="dxa"/>
          </w:tcPr>
          <w:p w14:paraId="77E28D93" w14:textId="1F67F5E6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</w:t>
            </w:r>
            <w:r w:rsidR="006F4D0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95E34C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E1B207D" w14:textId="0D26046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31BA3AB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CCE24" w14:textId="1676A8F3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ГАУ, муз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ев Иркутска, 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ставок и экску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847E0D" w:rsidRPr="006F4D0C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зея истории Ир</w:t>
            </w:r>
            <w:r w:rsidR="004D138F"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2C1D9B0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D1C8EB" w14:textId="0682A15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915A3A2" w14:textId="613C3F74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</w:tr>
      <w:tr w:rsidR="00A77D30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ских, городских,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 и вс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российских мер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приятиях гра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данско–патриотического направления: День народного единства, День Защитника Отеч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ства, День Поб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ды и др.</w:t>
            </w:r>
          </w:p>
        </w:tc>
        <w:tc>
          <w:tcPr>
            <w:tcW w:w="1701" w:type="dxa"/>
          </w:tcPr>
          <w:p w14:paraId="5562F383" w14:textId="2C02A20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УР, зам.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024CEF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2F23D209" w14:textId="5C74E8AA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E3D499D" w14:textId="5F5B226D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2A35AB0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2CF30E83" w14:textId="46448EE8" w:rsidR="00847E0D" w:rsidRPr="003E6560" w:rsidRDefault="00E13EEB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поведения 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дентов на коми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сии по 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тике правонар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шений с пригл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шением предст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вителей прав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</w:t>
            </w:r>
          </w:p>
        </w:tc>
        <w:tc>
          <w:tcPr>
            <w:tcW w:w="1701" w:type="dxa"/>
          </w:tcPr>
          <w:p w14:paraId="43551163" w14:textId="69D8785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188D1A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308ED59D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4B9CD69" w14:textId="4F2B35EB" w:rsidR="00847E0D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плекса меропри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тий по предупр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ждению корру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ционных прав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701" w:type="dxa"/>
          </w:tcPr>
          <w:p w14:paraId="37BB0AB2" w14:textId="5BDAA23E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D96125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32DC1BB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7D7121A" w14:textId="47C057D4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тики экстремис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ских настроений в студенческой ср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 (тренинги, круглые столы, конкурс социал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ных видео – рол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анкетиров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</w:tcPr>
          <w:p w14:paraId="3D271D7E" w14:textId="2672916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0A3352E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03BE75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71FAC" w14:textId="1440D332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8F6B0E5" w14:textId="7EBAD769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</w:t>
            </w:r>
          </w:p>
        </w:tc>
      </w:tr>
      <w:tr w:rsidR="00A77D30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847E0D" w:rsidRPr="00236190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традиционным духовно-нравственным российским це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ностям (человек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любие, справе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ливость, честь, совесть, воля, личное достои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ство, вера в добро, стремление к 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полнению нра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ственного долга перед самим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бой, своей семьей и своим Отеч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ством)</w:t>
            </w:r>
          </w:p>
        </w:tc>
        <w:tc>
          <w:tcPr>
            <w:tcW w:w="1701" w:type="dxa"/>
          </w:tcPr>
          <w:p w14:paraId="76641B1F" w14:textId="7919311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федра фил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софии, соци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логии и ист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417" w:type="dxa"/>
          </w:tcPr>
          <w:p w14:paraId="797178CF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1809EF73" w14:textId="0260B40E" w:rsidR="001A2570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циальных и межли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ностных отношений, ценностно-смысловых установок, отража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щих личностные и гражданские позиции в общественной и профессиональной деятельности</w:t>
            </w:r>
            <w:r w:rsidR="00062D73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3CA58" w14:textId="74F50ACC" w:rsidR="00062D73" w:rsidRPr="003E6560" w:rsidRDefault="00062D7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ховного единения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Кураторские часы о духовно-нравственных традициях и пр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емственности 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колений</w:t>
            </w:r>
          </w:p>
        </w:tc>
        <w:tc>
          <w:tcPr>
            <w:tcW w:w="1701" w:type="dxa"/>
          </w:tcPr>
          <w:p w14:paraId="3A3BC87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17" w:type="dxa"/>
          </w:tcPr>
          <w:p w14:paraId="22872A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4E7E028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1AEFC61" w14:textId="72691814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3114C9EA" w14:textId="77AC26BF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ального,</w:t>
            </w:r>
          </w:p>
          <w:p w14:paraId="51EC3F83" w14:textId="0632429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и межконфе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сионального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гласия в мол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дёжной среде</w:t>
            </w:r>
          </w:p>
        </w:tc>
        <w:tc>
          <w:tcPr>
            <w:tcW w:w="1701" w:type="dxa"/>
          </w:tcPr>
          <w:p w14:paraId="6F4D670B" w14:textId="7D3CF0A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077704C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5B7CACE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CC3D1D4" w14:textId="44CD99CC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F55875B" w14:textId="22576A4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диционных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мейных ценн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стей, стабильного</w:t>
            </w:r>
          </w:p>
          <w:p w14:paraId="43A0FF39" w14:textId="7863D11E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арегистрирова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ного брака, ро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дения и воспит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в семье. </w:t>
            </w:r>
          </w:p>
        </w:tc>
        <w:tc>
          <w:tcPr>
            <w:tcW w:w="1701" w:type="dxa"/>
          </w:tcPr>
          <w:p w14:paraId="126BFE42" w14:textId="5131A3C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раторы, 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подаватели педагогики и психологии</w:t>
            </w:r>
          </w:p>
        </w:tc>
        <w:tc>
          <w:tcPr>
            <w:tcW w:w="1417" w:type="dxa"/>
          </w:tcPr>
          <w:p w14:paraId="5405E791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477C7CDE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3277A3E" w14:textId="1E91FB8E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C8964AE" w14:textId="4273476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C73CB1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4D7B272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5901B4F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00DD4A1" w14:textId="616C4542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7DA2D7E3" w14:textId="5B86D75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 корпоративной общности, гордости за принадлежность к студенческому соо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ществу; формиров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 опыта межнаци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зумного разрешения конфликтов</w:t>
            </w:r>
          </w:p>
        </w:tc>
      </w:tr>
      <w:tr w:rsidR="00A77D30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492246" w:rsidRPr="008B5E9F" w:rsidRDefault="008A5CE0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Культурно-э</w:t>
            </w:r>
            <w:r w:rsidR="00492246"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воспитание</w:t>
            </w:r>
          </w:p>
        </w:tc>
        <w:tc>
          <w:tcPr>
            <w:tcW w:w="2127" w:type="dxa"/>
          </w:tcPr>
          <w:p w14:paraId="145FFB2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рализованных представлений, концертов,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14:paraId="413372BE" w14:textId="7F11D8F6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DC5BFD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7E945D19" w:rsidR="00492246" w:rsidRPr="003E6560" w:rsidRDefault="00492246" w:rsidP="00822C85">
            <w:pPr>
              <w:jc w:val="both"/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0AFDBC6" w14:textId="59C0BB12" w:rsidR="00831D6C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ского развития</w:t>
            </w:r>
          </w:p>
        </w:tc>
        <w:tc>
          <w:tcPr>
            <w:tcW w:w="1701" w:type="dxa"/>
          </w:tcPr>
          <w:p w14:paraId="0783B5C4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ческого 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1417" w:type="dxa"/>
          </w:tcPr>
          <w:p w14:paraId="62E0CDA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1CC49613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2823DC8" w14:textId="45991013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1AF1E17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3CBE127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CD54865" w14:textId="43CAE50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зей декабристов -  Дом-музей С.Г.</w:t>
            </w:r>
            <w:r w:rsidR="008A5CE0"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ганизация пос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щений выставок и театров</w:t>
            </w:r>
          </w:p>
        </w:tc>
        <w:tc>
          <w:tcPr>
            <w:tcW w:w="1701" w:type="dxa"/>
          </w:tcPr>
          <w:p w14:paraId="6E986D68" w14:textId="7C35379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8AA1F0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62D76EF1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DF71F1C" w14:textId="6FBB46B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зд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рового образа жизни (профила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тика наркомании и алкоголизма) с приглашением профильных сп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</w:t>
            </w:r>
          </w:p>
        </w:tc>
        <w:tc>
          <w:tcPr>
            <w:tcW w:w="1701" w:type="dxa"/>
          </w:tcPr>
          <w:p w14:paraId="50846BEA" w14:textId="32F7B58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032CD7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3D3E503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92720F3" w14:textId="1C0A7FF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ний о здоровом образе жизни, вооружении умениями и навыками духовного и физич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ского самосоверше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ствования; </w:t>
            </w:r>
          </w:p>
        </w:tc>
      </w:tr>
      <w:tr w:rsidR="00A77D30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спо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меропри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701" w:type="dxa"/>
          </w:tcPr>
          <w:p w14:paraId="377D967E" w14:textId="2AF05367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афедра ф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417" w:type="dxa"/>
          </w:tcPr>
          <w:p w14:paraId="68032F0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1A9810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A9ED713" w14:textId="6B68B3E8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здоровом образе жи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ни, вооружении ум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ниями и навыками д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ховного и физическ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 самосовершенств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</w:tr>
      <w:tr w:rsidR="00A77D30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стия в городских, областных спа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такиадах, спо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3018E6A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4EBE047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3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552" w:type="dxa"/>
          </w:tcPr>
          <w:p w14:paraId="654CC816" w14:textId="2ACAB2E9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здоровом образе жи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ни, вооружении ум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ниями и навыками д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ховного и физическ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 самосовершенств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</w:tr>
      <w:tr w:rsidR="00A77D30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ственного отн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1701" w:type="dxa"/>
          </w:tcPr>
          <w:p w14:paraId="32E70EEB" w14:textId="285A59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ватели пр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фильных к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</w:p>
        </w:tc>
        <w:tc>
          <w:tcPr>
            <w:tcW w:w="1417" w:type="dxa"/>
          </w:tcPr>
          <w:p w14:paraId="6534224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716F48A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EA98247" w14:textId="763123D3" w:rsidR="00F3570E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зовских эколог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ческих субботн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14:paraId="264679EA" w14:textId="4A63EED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78BFBEB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5542F1F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2E6A94B" w14:textId="4C12E37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 деятельности</w:t>
            </w:r>
          </w:p>
        </w:tc>
      </w:tr>
      <w:tr w:rsidR="00A77D30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стия в городских, региональных экологических акциях, посв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щенных благ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устройству и уборке памятных мест</w:t>
            </w:r>
          </w:p>
        </w:tc>
        <w:tc>
          <w:tcPr>
            <w:tcW w:w="1701" w:type="dxa"/>
          </w:tcPr>
          <w:p w14:paraId="12D1C891" w14:textId="090C550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508242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0448FBF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F87B848" w14:textId="0BAD87A1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священные «Дню Байкала»</w:t>
            </w:r>
          </w:p>
        </w:tc>
        <w:tc>
          <w:tcPr>
            <w:tcW w:w="1701" w:type="dxa"/>
          </w:tcPr>
          <w:p w14:paraId="3963583A" w14:textId="6F39FAF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33C772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7EF7739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8DFA250" w14:textId="1B38E9D5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востр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</w:p>
        </w:tc>
        <w:tc>
          <w:tcPr>
            <w:tcW w:w="2127" w:type="dxa"/>
          </w:tcPr>
          <w:p w14:paraId="0A6C48C1" w14:textId="65F640ED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тенций (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иннов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ционность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кре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тивность, пре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приимчивость,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солида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ность, эффекти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701" w:type="dxa"/>
          </w:tcPr>
          <w:p w14:paraId="772FC497" w14:textId="3325BED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раторы, 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подаватели профильных кафедр</w:t>
            </w:r>
          </w:p>
        </w:tc>
        <w:tc>
          <w:tcPr>
            <w:tcW w:w="1417" w:type="dxa"/>
          </w:tcPr>
          <w:p w14:paraId="7E95C2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32BADBD2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1720EDE" w14:textId="58EC4C2D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терского движ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ния, студенческих отрядов</w:t>
            </w:r>
          </w:p>
        </w:tc>
        <w:tc>
          <w:tcPr>
            <w:tcW w:w="1701" w:type="dxa"/>
          </w:tcPr>
          <w:p w14:paraId="50098DC4" w14:textId="75A7D5C3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1990784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458FD52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A798B70" w14:textId="6E302C19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щихся к саморазв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тию и личностному самоопределению;</w:t>
            </w:r>
          </w:p>
        </w:tc>
      </w:tr>
      <w:tr w:rsidR="00A77D30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сов, тренингов, мастер-классов по повышению кв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лификации 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денческого совета и актива студе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1701" w:type="dxa"/>
          </w:tcPr>
          <w:p w14:paraId="73086823" w14:textId="6F7B456B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48FFDE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39F0955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C96C7C0" w14:textId="7E7D949A" w:rsidR="00831D6C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5ACE538A" w14:textId="77777777" w:rsidTr="008B5E9F">
        <w:tc>
          <w:tcPr>
            <w:tcW w:w="2127" w:type="dxa"/>
          </w:tcPr>
          <w:p w14:paraId="71354B07" w14:textId="77777777" w:rsidR="00492246" w:rsidRPr="00E063EF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соц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альной поддер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ки студентов</w:t>
            </w:r>
          </w:p>
        </w:tc>
        <w:tc>
          <w:tcPr>
            <w:tcW w:w="2127" w:type="dxa"/>
          </w:tcPr>
          <w:p w14:paraId="248C3F7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 системы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циальной 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держки студентов активно участв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ющих в общ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жизни университета, 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рода и области.</w:t>
            </w:r>
          </w:p>
        </w:tc>
        <w:tc>
          <w:tcPr>
            <w:tcW w:w="1701" w:type="dxa"/>
          </w:tcPr>
          <w:p w14:paraId="336B4558" w14:textId="43D5345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355012A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E7F6F7" w14:textId="755A1C3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CFA5651" w14:textId="37AFFBC2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ства корпоративной общности</w:t>
            </w:r>
          </w:p>
        </w:tc>
      </w:tr>
      <w:tr w:rsidR="00A77D30" w:rsidRPr="003E6560" w14:paraId="26E00C3C" w14:textId="77777777" w:rsidTr="008B5E9F">
        <w:tc>
          <w:tcPr>
            <w:tcW w:w="2127" w:type="dxa"/>
          </w:tcPr>
          <w:p w14:paraId="3867C78D" w14:textId="186722A1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о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следование уровня сформ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рованности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щек</w:t>
            </w:r>
            <w:r w:rsidR="004E6303"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 и личностного 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127" w:type="dxa"/>
          </w:tcPr>
          <w:p w14:paraId="005F2DB7" w14:textId="77777777" w:rsidR="00664C0C" w:rsidRPr="00E063EF" w:rsidRDefault="002055E4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701" w:type="dxa"/>
          </w:tcPr>
          <w:p w14:paraId="5E696F84" w14:textId="1A698E95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0DE7F0FA" w14:textId="77777777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ной курс)</w:t>
            </w:r>
          </w:p>
        </w:tc>
        <w:tc>
          <w:tcPr>
            <w:tcW w:w="2552" w:type="dxa"/>
          </w:tcPr>
          <w:p w14:paraId="25436E02" w14:textId="4918A1CF" w:rsidR="00664C0C" w:rsidRPr="00E063EF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личнос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ного роста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42148A" w14:textId="77777777" w:rsidR="00252B3B" w:rsidRDefault="00252B3B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E68818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Закон РФ от 29.12.2012 № 273-ФЗ «Об образовании в Российской Феде-</w:t>
      </w:r>
    </w:p>
    <w:p w14:paraId="02FFBEE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рации»;</w:t>
      </w:r>
    </w:p>
    <w:p w14:paraId="4D4195DB" w14:textId="77777777" w:rsidR="00032F79" w:rsidRPr="00032F79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</w:t>
      </w:r>
      <w:r w:rsidR="00032F79" w:rsidRPr="00032F79">
        <w:rPr>
          <w:rFonts w:ascii="Times New Roman" w:hAnsi="Times New Roman" w:cs="Times New Roman"/>
          <w:sz w:val="28"/>
          <w:szCs w:val="28"/>
        </w:rPr>
        <w:t>б</w:t>
      </w:r>
      <w:r w:rsidR="00032F79" w:rsidRPr="00032F79">
        <w:rPr>
          <w:rFonts w:ascii="Times New Roman" w:hAnsi="Times New Roman" w:cs="Times New Roman"/>
          <w:sz w:val="28"/>
          <w:szCs w:val="28"/>
        </w:rPr>
        <w:t>разования по направлению подготовки 06.03.01 Биология (уровень бакалаври</w:t>
      </w:r>
      <w:r w:rsidR="00032F79" w:rsidRPr="00032F79">
        <w:rPr>
          <w:rFonts w:ascii="Times New Roman" w:hAnsi="Times New Roman" w:cs="Times New Roman"/>
          <w:sz w:val="28"/>
          <w:szCs w:val="28"/>
        </w:rPr>
        <w:t>а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та), утвержденный приказом Минобрнауки России от 07 августа 2020 г. N 920 (далее – ФГОС ВО); </w:t>
      </w:r>
    </w:p>
    <w:p w14:paraId="7D45187F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</w:t>
      </w:r>
      <w:r w:rsidRPr="00CE0AFC">
        <w:rPr>
          <w:rFonts w:ascii="Times New Roman" w:hAnsi="Times New Roman" w:cs="Times New Roman"/>
          <w:sz w:val="28"/>
          <w:szCs w:val="28"/>
        </w:rPr>
        <w:t>т</w:t>
      </w:r>
      <w:r w:rsidRPr="00CE0AFC">
        <w:rPr>
          <w:rFonts w:ascii="Times New Roman" w:hAnsi="Times New Roman" w:cs="Times New Roman"/>
          <w:sz w:val="28"/>
          <w:szCs w:val="28"/>
        </w:rPr>
        <w:t>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</w:t>
      </w:r>
      <w:r w:rsidR="00DB27D6" w:rsidRPr="00CE0AFC">
        <w:rPr>
          <w:rFonts w:ascii="Times New Roman" w:hAnsi="Times New Roman" w:cs="Times New Roman"/>
          <w:sz w:val="28"/>
          <w:szCs w:val="28"/>
        </w:rPr>
        <w:t>у</w:t>
      </w:r>
      <w:r w:rsidR="00DB27D6" w:rsidRPr="00CE0AFC">
        <w:rPr>
          <w:rFonts w:ascii="Times New Roman" w:hAnsi="Times New Roman" w:cs="Times New Roman"/>
          <w:sz w:val="28"/>
          <w:szCs w:val="28"/>
        </w:rPr>
        <w:t>дарственной программе "Патриотическое воспитание граждан Российской Ф</w:t>
      </w:r>
      <w:r w:rsidR="00DB27D6" w:rsidRPr="00CE0AFC">
        <w:rPr>
          <w:rFonts w:ascii="Times New Roman" w:hAnsi="Times New Roman" w:cs="Times New Roman"/>
          <w:sz w:val="28"/>
          <w:szCs w:val="28"/>
        </w:rPr>
        <w:t>е</w:t>
      </w:r>
      <w:r w:rsidR="00DB27D6" w:rsidRPr="00CE0AFC">
        <w:rPr>
          <w:rFonts w:ascii="Times New Roman" w:hAnsi="Times New Roman" w:cs="Times New Roman"/>
          <w:sz w:val="28"/>
          <w:szCs w:val="28"/>
        </w:rPr>
        <w:t>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30 марта 2020 г. N 369 «О внес</w:t>
      </w:r>
      <w:r w:rsidRPr="00CE0AFC">
        <w:rPr>
          <w:rFonts w:ascii="Times New Roman" w:hAnsi="Times New Roman" w:cs="Times New Roman"/>
          <w:sz w:val="28"/>
          <w:szCs w:val="28"/>
        </w:rPr>
        <w:t>е</w:t>
      </w:r>
      <w:r w:rsidRPr="00CE0AFC">
        <w:rPr>
          <w:rFonts w:ascii="Times New Roman" w:hAnsi="Times New Roman" w:cs="Times New Roman"/>
          <w:sz w:val="28"/>
          <w:szCs w:val="28"/>
        </w:rPr>
        <w:t>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</w:t>
      </w:r>
      <w:r w:rsidR="002545C9" w:rsidRPr="00CE0AFC">
        <w:rPr>
          <w:rFonts w:ascii="Times New Roman" w:hAnsi="Times New Roman" w:cs="Times New Roman"/>
          <w:sz w:val="28"/>
          <w:szCs w:val="28"/>
        </w:rPr>
        <w:t>с</w:t>
      </w:r>
      <w:r w:rsidR="002545C9" w:rsidRPr="00CE0AFC">
        <w:rPr>
          <w:rFonts w:ascii="Times New Roman" w:hAnsi="Times New Roman" w:cs="Times New Roman"/>
          <w:sz w:val="28"/>
          <w:szCs w:val="28"/>
        </w:rPr>
        <w:t>сийской Федерации на период до 2025 года»;</w:t>
      </w:r>
    </w:p>
    <w:p w14:paraId="36ABCEB6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</w:t>
      </w:r>
      <w:r w:rsidRPr="00CE0AFC">
        <w:rPr>
          <w:rFonts w:ascii="Times New Roman" w:hAnsi="Times New Roman" w:cs="Times New Roman"/>
          <w:sz w:val="28"/>
          <w:szCs w:val="28"/>
        </w:rPr>
        <w:t>а</w:t>
      </w:r>
      <w:r w:rsidRPr="00CE0AFC">
        <w:rPr>
          <w:rFonts w:ascii="Times New Roman" w:hAnsi="Times New Roman" w:cs="Times New Roman"/>
          <w:sz w:val="28"/>
          <w:szCs w:val="28"/>
        </w:rPr>
        <w:t>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</w:t>
      </w:r>
      <w:r w:rsidRPr="00CE0AFC">
        <w:rPr>
          <w:rFonts w:ascii="Times New Roman" w:hAnsi="Times New Roman" w:cs="Times New Roman"/>
          <w:sz w:val="28"/>
          <w:szCs w:val="28"/>
        </w:rPr>
        <w:t>к</w:t>
      </w:r>
      <w:r w:rsidRPr="00CE0AFC">
        <w:rPr>
          <w:rFonts w:ascii="Times New Roman" w:hAnsi="Times New Roman" w:cs="Times New Roman"/>
          <w:sz w:val="28"/>
          <w:szCs w:val="28"/>
        </w:rPr>
        <w:t xml:space="preserve">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Pr="00107DAB" w:rsidRDefault="00CE0AFC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</w:t>
      </w:r>
      <w:r w:rsidRPr="00CE0AFC">
        <w:rPr>
          <w:rFonts w:ascii="Times New Roman" w:hAnsi="Times New Roman" w:cs="Times New Roman"/>
          <w:sz w:val="28"/>
          <w:szCs w:val="28"/>
        </w:rPr>
        <w:t>о</w:t>
      </w:r>
      <w:r w:rsidRPr="00CE0AFC">
        <w:rPr>
          <w:rFonts w:ascii="Times New Roman" w:hAnsi="Times New Roman" w:cs="Times New Roman"/>
          <w:sz w:val="28"/>
          <w:szCs w:val="28"/>
        </w:rPr>
        <w:t>бие / составители Е. С. Слюсарева, Г. Ю. Козловская. — 2-е изд., стер. — Ста</w:t>
      </w:r>
      <w:r w:rsidRPr="00CE0AFC">
        <w:rPr>
          <w:rFonts w:ascii="Times New Roman" w:hAnsi="Times New Roman" w:cs="Times New Roman"/>
          <w:sz w:val="28"/>
          <w:szCs w:val="28"/>
        </w:rPr>
        <w:t>в</w:t>
      </w:r>
      <w:r w:rsidRPr="00CE0AFC">
        <w:rPr>
          <w:rFonts w:ascii="Times New Roman" w:hAnsi="Times New Roman" w:cs="Times New Roman"/>
          <w:sz w:val="28"/>
          <w:szCs w:val="28"/>
        </w:rPr>
        <w:t>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Новосибирск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Сысоева, Е. Ю. Актуальные проблемы педагогического общения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63B20AB4" w14:textId="77777777" w:rsidR="00F233B4" w:rsidRPr="00224358" w:rsidRDefault="00F233B4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Адаптационная готовность личности в современных условиях ра</w:t>
      </w:r>
      <w:r w:rsidRPr="00664A8F">
        <w:rPr>
          <w:rFonts w:ascii="Times New Roman" w:hAnsi="Times New Roman" w:cs="Times New Roman"/>
          <w:sz w:val="28"/>
          <w:szCs w:val="28"/>
        </w:rPr>
        <w:t>з</w:t>
      </w:r>
      <w:r w:rsidRPr="00664A8F">
        <w:rPr>
          <w:rFonts w:ascii="Times New Roman" w:hAnsi="Times New Roman" w:cs="Times New Roman"/>
          <w:sz w:val="28"/>
          <w:szCs w:val="28"/>
        </w:rPr>
        <w:t xml:space="preserve">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Антропологические основы систем, содержания и технологий об</w:t>
      </w:r>
      <w:r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чения, воспитания и развития личности: материалы конференции / под реда</w:t>
      </w:r>
      <w:r w:rsidRPr="00664A8F">
        <w:rPr>
          <w:rFonts w:ascii="Times New Roman" w:hAnsi="Times New Roman" w:cs="Times New Roman"/>
          <w:sz w:val="28"/>
          <w:szCs w:val="28"/>
        </w:rPr>
        <w:t>к</w:t>
      </w:r>
      <w:r w:rsidRPr="00664A8F">
        <w:rPr>
          <w:rFonts w:ascii="Times New Roman" w:hAnsi="Times New Roman" w:cs="Times New Roman"/>
          <w:sz w:val="28"/>
          <w:szCs w:val="28"/>
        </w:rPr>
        <w:lastRenderedPageBreak/>
        <w:t xml:space="preserve">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</w:t>
      </w:r>
      <w:r w:rsidRPr="00664A8F">
        <w:rPr>
          <w:rFonts w:ascii="Times New Roman" w:hAnsi="Times New Roman" w:cs="Times New Roman"/>
          <w:sz w:val="28"/>
          <w:szCs w:val="28"/>
        </w:rPr>
        <w:t>м</w:t>
      </w:r>
      <w:r w:rsidRPr="00664A8F">
        <w:rPr>
          <w:rFonts w:ascii="Times New Roman" w:hAnsi="Times New Roman" w:cs="Times New Roman"/>
          <w:sz w:val="28"/>
          <w:szCs w:val="28"/>
        </w:rPr>
        <w:t>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</w:t>
      </w:r>
      <w:r w:rsidRPr="00664A8F">
        <w:rPr>
          <w:rFonts w:ascii="Times New Roman" w:hAnsi="Times New Roman" w:cs="Times New Roman"/>
          <w:sz w:val="28"/>
          <w:szCs w:val="28"/>
        </w:rPr>
        <w:t>и</w:t>
      </w:r>
      <w:r w:rsidRPr="00664A8F">
        <w:rPr>
          <w:rFonts w:ascii="Times New Roman" w:hAnsi="Times New Roman" w:cs="Times New Roman"/>
          <w:sz w:val="28"/>
          <w:szCs w:val="28"/>
        </w:rPr>
        <w:t>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Кемерово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</w:t>
      </w:r>
      <w:r w:rsidRPr="00664A8F">
        <w:rPr>
          <w:rFonts w:ascii="Times New Roman" w:hAnsi="Times New Roman" w:cs="Times New Roman"/>
          <w:sz w:val="28"/>
          <w:szCs w:val="28"/>
        </w:rPr>
        <w:t>о</w:t>
      </w:r>
      <w:r w:rsidRPr="00664A8F">
        <w:rPr>
          <w:rFonts w:ascii="Times New Roman" w:hAnsi="Times New Roman" w:cs="Times New Roman"/>
          <w:sz w:val="28"/>
          <w:szCs w:val="28"/>
        </w:rPr>
        <w:t>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</w:t>
      </w:r>
      <w:r w:rsidR="007A636D" w:rsidRPr="00664A8F">
        <w:rPr>
          <w:rFonts w:ascii="Times New Roman" w:hAnsi="Times New Roman" w:cs="Times New Roman"/>
          <w:sz w:val="28"/>
          <w:szCs w:val="28"/>
        </w:rPr>
        <w:t>е</w:t>
      </w:r>
      <w:r w:rsidR="007A636D" w:rsidRPr="00664A8F">
        <w:rPr>
          <w:rFonts w:ascii="Times New Roman" w:hAnsi="Times New Roman" w:cs="Times New Roman"/>
          <w:sz w:val="28"/>
          <w:szCs w:val="28"/>
        </w:rPr>
        <w:t>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>д</w:t>
      </w:r>
      <w:r w:rsidRPr="00664A8F">
        <w:rPr>
          <w:rFonts w:ascii="Times New Roman" w:hAnsi="Times New Roman" w:cs="Times New Roman"/>
          <w:sz w:val="28"/>
          <w:szCs w:val="28"/>
        </w:rPr>
        <w:t>а</w:t>
      </w:r>
      <w:r w:rsidRPr="00664A8F">
        <w:rPr>
          <w:rFonts w:ascii="Times New Roman" w:hAnsi="Times New Roman" w:cs="Times New Roman"/>
          <w:sz w:val="28"/>
          <w:szCs w:val="28"/>
        </w:rPr>
        <w:t xml:space="preserve">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>. О патриотическом и нравственном воспитании м</w:t>
      </w:r>
      <w:r w:rsidR="00766FFF" w:rsidRPr="00664A8F">
        <w:rPr>
          <w:rFonts w:ascii="Times New Roman" w:hAnsi="Times New Roman" w:cs="Times New Roman"/>
          <w:sz w:val="28"/>
          <w:szCs w:val="28"/>
        </w:rPr>
        <w:t>о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>А</w:t>
      </w:r>
      <w:r w:rsidR="00664A8F" w:rsidRPr="00664A8F">
        <w:rPr>
          <w:rFonts w:ascii="Times New Roman" w:hAnsi="Times New Roman" w:cs="Times New Roman"/>
          <w:sz w:val="28"/>
          <w:szCs w:val="28"/>
        </w:rPr>
        <w:t>б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</w:t>
      </w:r>
      <w:r w:rsidRPr="00664A8F">
        <w:rPr>
          <w:rFonts w:ascii="Times New Roman" w:hAnsi="Times New Roman" w:cs="Times New Roman"/>
          <w:sz w:val="28"/>
          <w:szCs w:val="28"/>
        </w:rPr>
        <w:t>д</w:t>
      </w:r>
      <w:r w:rsidRPr="00664A8F">
        <w:rPr>
          <w:rFonts w:ascii="Times New Roman" w:hAnsi="Times New Roman" w:cs="Times New Roman"/>
          <w:sz w:val="28"/>
          <w:szCs w:val="28"/>
        </w:rPr>
        <w:t>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Профилактика и противодействие молодежному экстремизму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>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</w:t>
      </w:r>
      <w:r w:rsidR="007A636D" w:rsidRPr="00664A8F">
        <w:rPr>
          <w:rFonts w:ascii="Times New Roman" w:hAnsi="Times New Roman" w:cs="Times New Roman"/>
          <w:sz w:val="28"/>
          <w:szCs w:val="28"/>
        </w:rPr>
        <w:t>о</w:t>
      </w:r>
      <w:r w:rsidR="007A636D" w:rsidRPr="00664A8F">
        <w:rPr>
          <w:rFonts w:ascii="Times New Roman" w:hAnsi="Times New Roman" w:cs="Times New Roman"/>
          <w:sz w:val="28"/>
          <w:szCs w:val="28"/>
        </w:rPr>
        <w:t>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>йской педаг</w:t>
      </w:r>
      <w:r w:rsidR="007A636D" w:rsidRPr="00664A8F">
        <w:rPr>
          <w:rFonts w:ascii="Times New Roman" w:hAnsi="Times New Roman" w:cs="Times New Roman"/>
          <w:sz w:val="28"/>
          <w:szCs w:val="28"/>
        </w:rPr>
        <w:t>о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</w:t>
      </w:r>
      <w:r w:rsidR="007A636D" w:rsidRPr="00664A8F">
        <w:rPr>
          <w:rFonts w:ascii="Times New Roman" w:hAnsi="Times New Roman" w:cs="Times New Roman"/>
          <w:sz w:val="28"/>
          <w:szCs w:val="28"/>
        </w:rPr>
        <w:t>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14:paraId="309E790D" w14:textId="569E7685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="00A86A8D" w:rsidRPr="00664A8F">
        <w:rPr>
          <w:rFonts w:ascii="Times New Roman" w:hAnsi="Times New Roman" w:cs="Times New Roman"/>
          <w:sz w:val="28"/>
          <w:szCs w:val="28"/>
        </w:rPr>
        <w:t>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</w:t>
      </w:r>
      <w:r w:rsidRPr="00664A8F">
        <w:rPr>
          <w:rFonts w:ascii="Times New Roman" w:hAnsi="Times New Roman" w:cs="Times New Roman"/>
          <w:sz w:val="28"/>
          <w:szCs w:val="28"/>
        </w:rPr>
        <w:t>р</w:t>
      </w:r>
      <w:r w:rsidRPr="00664A8F">
        <w:rPr>
          <w:rFonts w:ascii="Times New Roman" w:hAnsi="Times New Roman" w:cs="Times New Roman"/>
          <w:sz w:val="28"/>
          <w:szCs w:val="28"/>
        </w:rPr>
        <w:t>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</w:t>
      </w:r>
      <w:r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дарственного университета. - 2017. - Т. 27. - № 2. - C. 73–84.</w:t>
      </w:r>
    </w:p>
    <w:p w14:paraId="1261BBF3" w14:textId="77777777" w:rsidR="006C0702" w:rsidRDefault="006C0702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</w:t>
      </w:r>
      <w:r w:rsidRPr="00A86A8D">
        <w:rPr>
          <w:rFonts w:ascii="Times New Roman" w:hAnsi="Times New Roman" w:cs="Times New Roman"/>
          <w:sz w:val="28"/>
          <w:szCs w:val="28"/>
        </w:rPr>
        <w:t>а</w:t>
      </w:r>
      <w:r w:rsidRPr="00A86A8D">
        <w:rPr>
          <w:rFonts w:ascii="Times New Roman" w:hAnsi="Times New Roman" w:cs="Times New Roman"/>
          <w:sz w:val="28"/>
          <w:szCs w:val="28"/>
        </w:rPr>
        <w:t>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И. Андреев. – Казань: Центр иннов</w:t>
      </w:r>
      <w:r w:rsidRPr="00A86A8D">
        <w:rPr>
          <w:rFonts w:ascii="Times New Roman" w:hAnsi="Times New Roman" w:cs="Times New Roman"/>
          <w:sz w:val="28"/>
          <w:szCs w:val="28"/>
        </w:rPr>
        <w:t>а</w:t>
      </w:r>
      <w:r w:rsidRPr="00A86A8D">
        <w:rPr>
          <w:rFonts w:ascii="Times New Roman" w:hAnsi="Times New Roman" w:cs="Times New Roman"/>
          <w:sz w:val="28"/>
          <w:szCs w:val="28"/>
        </w:rPr>
        <w:t xml:space="preserve">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</w:t>
      </w:r>
      <w:r w:rsidR="007A636D" w:rsidRPr="00A86A8D">
        <w:rPr>
          <w:rFonts w:ascii="Times New Roman" w:hAnsi="Times New Roman" w:cs="Times New Roman"/>
          <w:sz w:val="28"/>
          <w:szCs w:val="28"/>
        </w:rPr>
        <w:t>а</w:t>
      </w:r>
      <w:r w:rsidR="007A636D" w:rsidRPr="00A86A8D">
        <w:rPr>
          <w:rFonts w:ascii="Times New Roman" w:hAnsi="Times New Roman" w:cs="Times New Roman"/>
          <w:sz w:val="28"/>
          <w:szCs w:val="28"/>
        </w:rPr>
        <w:t>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822C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Vista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(Договор о взаимном сотрудничестве № 2070/У от 06.04.2007, дополнительное соглашение к договору о взаимном с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трудничестве от 09.01.2018).</w:t>
      </w:r>
    </w:p>
    <w:p w14:paraId="2006B6D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система КонсультантПлюс (Договор № 20042/СВ от 19.10.20)</w:t>
      </w:r>
    </w:p>
    <w:p w14:paraId="3CA1921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Материально-техническое обеспечение воспит</w:t>
      </w: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</w:t>
      </w: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тельной работы</w:t>
      </w:r>
    </w:p>
    <w:p w14:paraId="2FC0A4F4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пятствий</w:t>
      </w:r>
    </w:p>
    <w:p w14:paraId="236EA138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нингов, мастер-классов, кураторских часов</w:t>
      </w:r>
    </w:p>
    <w:p w14:paraId="346006C7" w14:textId="649A6520" w:rsidR="005E656B" w:rsidRP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КО</w:t>
      </w:r>
      <w:r w:rsidRPr="003108CE">
        <w:rPr>
          <w:rFonts w:ascii="Times New Roman" w:hAnsi="Times New Roman" w:cs="Times New Roman"/>
          <w:b/>
          <w:sz w:val="28"/>
          <w:szCs w:val="28"/>
        </w:rPr>
        <w:t>М</w:t>
      </w:r>
      <w:r w:rsidRPr="003108CE">
        <w:rPr>
          <w:rFonts w:ascii="Times New Roman" w:hAnsi="Times New Roman" w:cs="Times New Roman"/>
          <w:b/>
          <w:sz w:val="28"/>
          <w:szCs w:val="28"/>
        </w:rPr>
        <w:t xml:space="preserve">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У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6446DF" w:rsidRDefault="0068570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C42413" w14:textId="77777777" w:rsidR="00B67080" w:rsidRPr="00B67080" w:rsidRDefault="00895A9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>- неочевидность и разделенный характер авторства результатов воспит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(невозможно достоверно утверждать, в какой мере сформир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личностные качества стали р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>освоения о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ривать эти результаты как промежуточные;</w:t>
      </w:r>
    </w:p>
    <w:p w14:paraId="75FA893C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8281F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7F87E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CBAAB4" w14:textId="77777777" w:rsidR="009E6F20" w:rsidRDefault="00FF175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Примерный диагностический инструментарий</w:t>
      </w:r>
    </w:p>
    <w:p w14:paraId="5E60A9E9" w14:textId="77777777" w:rsidR="0018673B" w:rsidRDefault="0018673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; в сп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различного характера, бес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</w:t>
      </w:r>
      <w:r w:rsidR="00137F1F" w:rsidRPr="003E6560">
        <w:rPr>
          <w:rFonts w:ascii="Times New Roman" w:hAnsi="Times New Roman" w:cs="Times New Roman"/>
          <w:sz w:val="28"/>
          <w:szCs w:val="28"/>
        </w:rPr>
        <w:t>у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>Не следует пол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</w:t>
      </w:r>
      <w:r w:rsidR="003108CE" w:rsidRPr="003108CE">
        <w:rPr>
          <w:rFonts w:ascii="Times New Roman" w:hAnsi="Times New Roman" w:cs="Times New Roman"/>
          <w:sz w:val="28"/>
          <w:szCs w:val="28"/>
        </w:rPr>
        <w:t>и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>го актива, профкома ст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предл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гается выразить свое отношение. Для этого они должны решить для себя, насколько они согласны (или не согласны) с данными утверждениями, и оц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нить степень своего согласия (или несогласия) в баллах: от «+4» до «–4». С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шениях к базовым общественным ценностям.</w:t>
      </w:r>
    </w:p>
    <w:p w14:paraId="785791E8" w14:textId="022E5194" w:rsidR="00990AFE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>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>компетенции (на уровне «навыки», «способности», «готовн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ное мнение. Спасибо!</w:t>
      </w:r>
    </w:p>
    <w:p w14:paraId="7D35C6A4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1. Те люди, кто критикует порядок в стране, не могут считаться насто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щими патриотами. </w:t>
      </w:r>
    </w:p>
    <w:p w14:paraId="5E2BBB4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5. То, что взрослые называют культурным достоянием прошлого, на с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мом деле часто оказывается просто старыми ненужными вещами. </w:t>
      </w:r>
    </w:p>
    <w:p w14:paraId="664CF5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, я не стану задавать уто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8. Даже самые странные люди с самыми необычными увлечениями дол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ны иметь право защищать себя и свои взгляды. </w:t>
      </w:r>
    </w:p>
    <w:p w14:paraId="784598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9. Занятия физкультурой и спортом – необходимость для здоровья кажд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го человека. </w:t>
      </w:r>
    </w:p>
    <w:p w14:paraId="20F091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12. Человек – царь природы, а потому он может делать с ней все, что з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хочет. </w:t>
      </w:r>
    </w:p>
    <w:p w14:paraId="4EC694F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14. Чистить улицы, убирать помещения, собирать мусор – это работа, н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достойная нормального человека. </w:t>
      </w:r>
    </w:p>
    <w:p w14:paraId="563640A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15. Внешний вид – показатель уважения не только к себе, но и к окруж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ющим. </w:t>
      </w:r>
    </w:p>
    <w:p w14:paraId="7A5B6D7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18. Есть такие народы, которые не заслужили, чтобы к ним хорошо отн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сились. </w:t>
      </w:r>
    </w:p>
    <w:p w14:paraId="09A90E4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23. Фильмы-боевики со стрельбой и кровью помогают детям стать см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лыми и мужественными. </w:t>
      </w:r>
    </w:p>
    <w:p w14:paraId="07BC88B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27. Убийство человека может быть оправдано, если совершено ради то</w:t>
      </w:r>
      <w:r w:rsidRPr="007B2BF5">
        <w:rPr>
          <w:rFonts w:ascii="Times New Roman" w:hAnsi="Times New Roman" w:cs="Times New Roman"/>
          <w:sz w:val="28"/>
          <w:szCs w:val="28"/>
        </w:rPr>
        <w:t>р</w:t>
      </w:r>
      <w:r w:rsidRPr="007B2BF5">
        <w:rPr>
          <w:rFonts w:ascii="Times New Roman" w:hAnsi="Times New Roman" w:cs="Times New Roman"/>
          <w:sz w:val="28"/>
          <w:szCs w:val="28"/>
        </w:rPr>
        <w:t xml:space="preserve">жества справедливости. </w:t>
      </w:r>
    </w:p>
    <w:p w14:paraId="642D5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30. Я очень сильно переживаю любые свои неудачи, даже самые мален</w:t>
      </w:r>
      <w:r w:rsidRPr="007B2BF5">
        <w:rPr>
          <w:rFonts w:ascii="Times New Roman" w:hAnsi="Times New Roman" w:cs="Times New Roman"/>
          <w:sz w:val="28"/>
          <w:szCs w:val="28"/>
        </w:rPr>
        <w:t>ь</w:t>
      </w:r>
      <w:r w:rsidRPr="007B2BF5">
        <w:rPr>
          <w:rFonts w:ascii="Times New Roman" w:hAnsi="Times New Roman" w:cs="Times New Roman"/>
          <w:sz w:val="28"/>
          <w:szCs w:val="28"/>
        </w:rPr>
        <w:t xml:space="preserve">кие. </w:t>
      </w:r>
    </w:p>
    <w:p w14:paraId="7D63077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32. Торговля редкими животными – вполне нормальное занятие, ведь л</w:t>
      </w:r>
      <w:r w:rsidRPr="007B2BF5">
        <w:rPr>
          <w:rFonts w:ascii="Times New Roman" w:hAnsi="Times New Roman" w:cs="Times New Roman"/>
          <w:sz w:val="28"/>
          <w:szCs w:val="28"/>
        </w:rPr>
        <w:t>ю</w:t>
      </w:r>
      <w:r w:rsidRPr="007B2BF5">
        <w:rPr>
          <w:rFonts w:ascii="Times New Roman" w:hAnsi="Times New Roman" w:cs="Times New Roman"/>
          <w:sz w:val="28"/>
          <w:szCs w:val="28"/>
        </w:rPr>
        <w:t xml:space="preserve">дям надо зарабатывать деньги. </w:t>
      </w:r>
    </w:p>
    <w:p w14:paraId="261B20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37. Лучше отпустить на свободу 10 преступников, чем казнить одного н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виновного человека. </w:t>
      </w:r>
    </w:p>
    <w:p w14:paraId="22E480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38. Судейство в отношении наших спортсменов на международных с</w:t>
      </w:r>
      <w:r w:rsidRPr="007B2BF5">
        <w:rPr>
          <w:rFonts w:ascii="Times New Roman" w:hAnsi="Times New Roman" w:cs="Times New Roman"/>
          <w:sz w:val="28"/>
          <w:szCs w:val="28"/>
        </w:rPr>
        <w:t>о</w:t>
      </w:r>
      <w:r w:rsidRPr="007B2BF5">
        <w:rPr>
          <w:rFonts w:ascii="Times New Roman" w:hAnsi="Times New Roman" w:cs="Times New Roman"/>
          <w:sz w:val="28"/>
          <w:szCs w:val="28"/>
        </w:rPr>
        <w:t xml:space="preserve">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39. В жизни очень важно поддерживать свою хорошую физическую фо</w:t>
      </w:r>
      <w:r w:rsidRPr="007B2BF5">
        <w:rPr>
          <w:rFonts w:ascii="Times New Roman" w:hAnsi="Times New Roman" w:cs="Times New Roman"/>
          <w:sz w:val="28"/>
          <w:szCs w:val="28"/>
        </w:rPr>
        <w:t>р</w:t>
      </w:r>
      <w:r w:rsidRPr="007B2BF5">
        <w:rPr>
          <w:rFonts w:ascii="Times New Roman" w:hAnsi="Times New Roman" w:cs="Times New Roman"/>
          <w:sz w:val="28"/>
          <w:szCs w:val="28"/>
        </w:rPr>
        <w:t xml:space="preserve">му. </w:t>
      </w:r>
    </w:p>
    <w:p w14:paraId="70C191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40. Мне тяжело знакомиться с новыми людьми: я часто при этом стесн</w:t>
      </w:r>
      <w:r w:rsidRPr="007B2BF5">
        <w:rPr>
          <w:rFonts w:ascii="Times New Roman" w:hAnsi="Times New Roman" w:cs="Times New Roman"/>
          <w:sz w:val="28"/>
          <w:szCs w:val="28"/>
        </w:rPr>
        <w:t>я</w:t>
      </w:r>
      <w:r w:rsidRPr="007B2BF5">
        <w:rPr>
          <w:rFonts w:ascii="Times New Roman" w:hAnsi="Times New Roman" w:cs="Times New Roman"/>
          <w:sz w:val="28"/>
          <w:szCs w:val="28"/>
        </w:rPr>
        <w:t xml:space="preserve">юсь и смущаюсь. </w:t>
      </w:r>
    </w:p>
    <w:p w14:paraId="4CEECFE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41. Вставать, когда заиграл гимн страны – довольно непонятный и стра</w:t>
      </w:r>
      <w:r w:rsidRPr="007B2BF5">
        <w:rPr>
          <w:rFonts w:ascii="Times New Roman" w:hAnsi="Times New Roman" w:cs="Times New Roman"/>
          <w:sz w:val="28"/>
          <w:szCs w:val="28"/>
        </w:rPr>
        <w:t>н</w:t>
      </w:r>
      <w:r w:rsidRPr="007B2BF5">
        <w:rPr>
          <w:rFonts w:ascii="Times New Roman" w:hAnsi="Times New Roman" w:cs="Times New Roman"/>
          <w:sz w:val="28"/>
          <w:szCs w:val="28"/>
        </w:rPr>
        <w:t xml:space="preserve">ный обычай. </w:t>
      </w:r>
    </w:p>
    <w:p w14:paraId="00AA572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42. Я не стал бы убирать чужой мусор в лесу, потому что это должен д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лать только тот, кто намусорил. </w:t>
      </w:r>
    </w:p>
    <w:p w14:paraId="21DDB6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45. Меня нисколько не смущают надписи и рисунки в подъездах, на заб</w:t>
      </w:r>
      <w:r w:rsidRPr="007B2BF5">
        <w:rPr>
          <w:rFonts w:ascii="Times New Roman" w:hAnsi="Times New Roman" w:cs="Times New Roman"/>
          <w:sz w:val="28"/>
          <w:szCs w:val="28"/>
        </w:rPr>
        <w:t>о</w:t>
      </w:r>
      <w:r w:rsidRPr="007B2BF5">
        <w:rPr>
          <w:rFonts w:ascii="Times New Roman" w:hAnsi="Times New Roman" w:cs="Times New Roman"/>
          <w:sz w:val="28"/>
          <w:szCs w:val="28"/>
        </w:rPr>
        <w:t xml:space="preserve">рах и домах, ведь не я же их там оставил. </w:t>
      </w:r>
    </w:p>
    <w:p w14:paraId="5C2C216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52. Не случится ничего страшного, если после мытья рук я случайно з</w:t>
      </w:r>
      <w:r w:rsidRPr="007B2BF5">
        <w:rPr>
          <w:rFonts w:ascii="Times New Roman" w:hAnsi="Times New Roman" w:cs="Times New Roman"/>
          <w:sz w:val="28"/>
          <w:szCs w:val="28"/>
        </w:rPr>
        <w:t>а</w:t>
      </w:r>
      <w:r w:rsidRPr="007B2BF5">
        <w:rPr>
          <w:rFonts w:ascii="Times New Roman" w:hAnsi="Times New Roman" w:cs="Times New Roman"/>
          <w:sz w:val="28"/>
          <w:szCs w:val="28"/>
        </w:rPr>
        <w:t xml:space="preserve">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62. Я считаю, что нужно обязательно подкармливать бездомных живо</w:t>
      </w:r>
      <w:r w:rsidRPr="007B2BF5">
        <w:rPr>
          <w:rFonts w:ascii="Times New Roman" w:hAnsi="Times New Roman" w:cs="Times New Roman"/>
          <w:sz w:val="28"/>
          <w:szCs w:val="28"/>
        </w:rPr>
        <w:t>т</w:t>
      </w:r>
      <w:r w:rsidRPr="007B2BF5">
        <w:rPr>
          <w:rFonts w:ascii="Times New Roman" w:hAnsi="Times New Roman" w:cs="Times New Roman"/>
          <w:sz w:val="28"/>
          <w:szCs w:val="28"/>
        </w:rPr>
        <w:t xml:space="preserve">ных и зимующих птиц. </w:t>
      </w:r>
    </w:p>
    <w:p w14:paraId="55CE803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64. Если нужно, то я могу делать даже ту работу, которая мне не нрави</w:t>
      </w:r>
      <w:r w:rsidRPr="007B2BF5">
        <w:rPr>
          <w:rFonts w:ascii="Times New Roman" w:hAnsi="Times New Roman" w:cs="Times New Roman"/>
          <w:sz w:val="28"/>
          <w:szCs w:val="28"/>
        </w:rPr>
        <w:t>т</w:t>
      </w:r>
      <w:r w:rsidRPr="007B2BF5"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750242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7B2BF5" w:rsidRPr="007B2BF5" w14:paraId="29F5D79E" w14:textId="77777777" w:rsidTr="00EC4D48">
        <w:trPr>
          <w:trHeight w:val="107"/>
          <w:jc w:val="center"/>
        </w:trPr>
        <w:tc>
          <w:tcPr>
            <w:tcW w:w="1191" w:type="dxa"/>
          </w:tcPr>
          <w:p w14:paraId="5E539B3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91" w:type="dxa"/>
          </w:tcPr>
          <w:p w14:paraId="487697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191" w:type="dxa"/>
          </w:tcPr>
          <w:p w14:paraId="08A8638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1191" w:type="dxa"/>
          </w:tcPr>
          <w:p w14:paraId="3EFE6C5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1191" w:type="dxa"/>
          </w:tcPr>
          <w:p w14:paraId="418FE2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1191" w:type="dxa"/>
          </w:tcPr>
          <w:p w14:paraId="47E21A1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1191" w:type="dxa"/>
          </w:tcPr>
          <w:p w14:paraId="4810075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EC4D48">
        <w:trPr>
          <w:trHeight w:val="107"/>
          <w:jc w:val="center"/>
        </w:trPr>
        <w:tc>
          <w:tcPr>
            <w:tcW w:w="1191" w:type="dxa"/>
          </w:tcPr>
          <w:p w14:paraId="575D81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91" w:type="dxa"/>
          </w:tcPr>
          <w:p w14:paraId="393AC8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191" w:type="dxa"/>
          </w:tcPr>
          <w:p w14:paraId="1F29CBA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1191" w:type="dxa"/>
          </w:tcPr>
          <w:p w14:paraId="2176D5F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1191" w:type="dxa"/>
          </w:tcPr>
          <w:p w14:paraId="66FBD1E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1191" w:type="dxa"/>
          </w:tcPr>
          <w:p w14:paraId="65AF7A7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1191" w:type="dxa"/>
          </w:tcPr>
          <w:p w14:paraId="17F9AC8E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EC4D48">
        <w:trPr>
          <w:trHeight w:val="107"/>
          <w:jc w:val="center"/>
        </w:trPr>
        <w:tc>
          <w:tcPr>
            <w:tcW w:w="1191" w:type="dxa"/>
          </w:tcPr>
          <w:p w14:paraId="7C15195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91" w:type="dxa"/>
          </w:tcPr>
          <w:p w14:paraId="5079EC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191" w:type="dxa"/>
          </w:tcPr>
          <w:p w14:paraId="7068742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1191" w:type="dxa"/>
          </w:tcPr>
          <w:p w14:paraId="723D5C3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1191" w:type="dxa"/>
          </w:tcPr>
          <w:p w14:paraId="370714ED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191" w:type="dxa"/>
          </w:tcPr>
          <w:p w14:paraId="25BAA0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1191" w:type="dxa"/>
          </w:tcPr>
          <w:p w14:paraId="03A9C87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EC4D48">
        <w:trPr>
          <w:trHeight w:val="107"/>
          <w:jc w:val="center"/>
        </w:trPr>
        <w:tc>
          <w:tcPr>
            <w:tcW w:w="1191" w:type="dxa"/>
          </w:tcPr>
          <w:p w14:paraId="582FA1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91" w:type="dxa"/>
          </w:tcPr>
          <w:p w14:paraId="3649404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191" w:type="dxa"/>
          </w:tcPr>
          <w:p w14:paraId="3332E61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1191" w:type="dxa"/>
          </w:tcPr>
          <w:p w14:paraId="42B0D59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191" w:type="dxa"/>
          </w:tcPr>
          <w:p w14:paraId="14FF03A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1191" w:type="dxa"/>
          </w:tcPr>
          <w:p w14:paraId="163B286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1191" w:type="dxa"/>
          </w:tcPr>
          <w:p w14:paraId="7689ED5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EC4D48">
        <w:trPr>
          <w:trHeight w:val="107"/>
          <w:jc w:val="center"/>
        </w:trPr>
        <w:tc>
          <w:tcPr>
            <w:tcW w:w="1191" w:type="dxa"/>
          </w:tcPr>
          <w:p w14:paraId="1AEAB0C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91" w:type="dxa"/>
          </w:tcPr>
          <w:p w14:paraId="388C3DC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191" w:type="dxa"/>
          </w:tcPr>
          <w:p w14:paraId="772B98D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191" w:type="dxa"/>
          </w:tcPr>
          <w:p w14:paraId="5E93793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1191" w:type="dxa"/>
          </w:tcPr>
          <w:p w14:paraId="5A9E692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1191" w:type="dxa"/>
          </w:tcPr>
          <w:p w14:paraId="0A3406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1191" w:type="dxa"/>
          </w:tcPr>
          <w:p w14:paraId="08EF410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EC4D48">
        <w:trPr>
          <w:trHeight w:val="107"/>
          <w:jc w:val="center"/>
        </w:trPr>
        <w:tc>
          <w:tcPr>
            <w:tcW w:w="1191" w:type="dxa"/>
          </w:tcPr>
          <w:p w14:paraId="4BD1BA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91" w:type="dxa"/>
          </w:tcPr>
          <w:p w14:paraId="47F6082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1191" w:type="dxa"/>
          </w:tcPr>
          <w:p w14:paraId="44A3A70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1191" w:type="dxa"/>
          </w:tcPr>
          <w:p w14:paraId="554C39E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1191" w:type="dxa"/>
          </w:tcPr>
          <w:p w14:paraId="6855EB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1191" w:type="dxa"/>
          </w:tcPr>
          <w:p w14:paraId="433550E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1191" w:type="dxa"/>
          </w:tcPr>
          <w:p w14:paraId="6F6E3A8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EC4D48">
        <w:trPr>
          <w:trHeight w:val="107"/>
          <w:jc w:val="center"/>
        </w:trPr>
        <w:tc>
          <w:tcPr>
            <w:tcW w:w="1191" w:type="dxa"/>
          </w:tcPr>
          <w:p w14:paraId="10134D5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91" w:type="dxa"/>
          </w:tcPr>
          <w:p w14:paraId="4F89F6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191" w:type="dxa"/>
          </w:tcPr>
          <w:p w14:paraId="7AB9605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1191" w:type="dxa"/>
          </w:tcPr>
          <w:p w14:paraId="34B31C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1191" w:type="dxa"/>
          </w:tcPr>
          <w:p w14:paraId="56502B0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1191" w:type="dxa"/>
          </w:tcPr>
          <w:p w14:paraId="5C8E981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1191" w:type="dxa"/>
          </w:tcPr>
          <w:p w14:paraId="656D4BD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EC4D48">
        <w:trPr>
          <w:trHeight w:val="107"/>
          <w:jc w:val="center"/>
        </w:trPr>
        <w:tc>
          <w:tcPr>
            <w:tcW w:w="1191" w:type="dxa"/>
          </w:tcPr>
          <w:p w14:paraId="7FE1345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91" w:type="dxa"/>
          </w:tcPr>
          <w:p w14:paraId="7DA2481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191" w:type="dxa"/>
          </w:tcPr>
          <w:p w14:paraId="55B4B40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1191" w:type="dxa"/>
          </w:tcPr>
          <w:p w14:paraId="106B85B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1191" w:type="dxa"/>
          </w:tcPr>
          <w:p w14:paraId="07F5FCD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1191" w:type="dxa"/>
          </w:tcPr>
          <w:p w14:paraId="02F1E73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1191" w:type="dxa"/>
          </w:tcPr>
          <w:p w14:paraId="154060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EC4D48">
        <w:trPr>
          <w:trHeight w:val="107"/>
          <w:jc w:val="center"/>
        </w:trPr>
        <w:tc>
          <w:tcPr>
            <w:tcW w:w="1191" w:type="dxa"/>
          </w:tcPr>
          <w:p w14:paraId="484ADE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91" w:type="dxa"/>
          </w:tcPr>
          <w:p w14:paraId="7B4BDE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1191" w:type="dxa"/>
          </w:tcPr>
          <w:p w14:paraId="28A17CF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1191" w:type="dxa"/>
          </w:tcPr>
          <w:p w14:paraId="56445A4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1191" w:type="dxa"/>
          </w:tcPr>
          <w:p w14:paraId="1747953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1191" w:type="dxa"/>
          </w:tcPr>
          <w:p w14:paraId="3033D61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1191" w:type="dxa"/>
          </w:tcPr>
          <w:p w14:paraId="4FA80C6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EC4D48">
        <w:trPr>
          <w:trHeight w:val="107"/>
          <w:jc w:val="center"/>
        </w:trPr>
        <w:tc>
          <w:tcPr>
            <w:tcW w:w="1191" w:type="dxa"/>
          </w:tcPr>
          <w:p w14:paraId="45C77C7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91" w:type="dxa"/>
          </w:tcPr>
          <w:p w14:paraId="10FE5FF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1191" w:type="dxa"/>
          </w:tcPr>
          <w:p w14:paraId="09B410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1191" w:type="dxa"/>
          </w:tcPr>
          <w:p w14:paraId="5BE8BCF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1191" w:type="dxa"/>
          </w:tcPr>
          <w:p w14:paraId="0AA5FC6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1191" w:type="dxa"/>
          </w:tcPr>
          <w:p w14:paraId="1CD045B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1191" w:type="dxa"/>
          </w:tcPr>
          <w:p w14:paraId="7D0E8E6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сибо!</w:t>
      </w:r>
    </w:p>
    <w:p w14:paraId="192FA887" w14:textId="77777777" w:rsidR="007D1D48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2612072C" w14:textId="77777777" w:rsidR="005A612E" w:rsidRPr="008F677A" w:rsidRDefault="005A612E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ветствующие разделы)</w:t>
            </w:r>
          </w:p>
          <w:p w14:paraId="3B31591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822C85">
            <w:pPr>
              <w:pStyle w:val="Default"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822C8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Во-первых, осуществляется обработка результатов первой части опро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ностного роста, причем каждой шкале соответствует одна из 10 строк в бла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зываний №№ 7, 17, 27, 37, 47, 57, 67. При этом в ответах на вопросы №№ 37, 47, 57 знак не меняется. В ответах же на вопросы №№ 7, 17, 27, 67 знак мен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ется на противоположный.</w:t>
            </w:r>
          </w:p>
          <w:p w14:paraId="5D902F6D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нальности, иной веры, иной культуры показывают его оценки высказываний №№ 8, 18, 28, 38, 48, 58, 68. При этом в ответе на вопрос № 8 знак не меняе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ся. В ответах же на вопросы №№ 18, 28, 38, 48, 58, 68 знак меняется на прот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воположный.</w:t>
            </w:r>
          </w:p>
          <w:p w14:paraId="7F7852C4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казывают его оценки высказываний №№ 9, 19, 29, 39, 49, 59, 69. При этом в ответах на вопросы №№ 9, 39, 49 знак не меняется. В ответах же на вопросы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19, 29, 59, 69 знак меняется на противоположный.</w:t>
            </w:r>
          </w:p>
          <w:p w14:paraId="460C382B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внутреннему миру, своему душевн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му «Я» показывают его оценки высказываний №№ 10, 20, 30, 40, 50, 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lastRenderedPageBreak/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от –28 до –14, то условно можно говорить об устойчиво-негативном о</w:t>
      </w:r>
      <w:r w:rsidRPr="003108CE">
        <w:rPr>
          <w:sz w:val="28"/>
          <w:szCs w:val="28"/>
        </w:rPr>
        <w:t>т</w:t>
      </w:r>
      <w:r w:rsidRPr="003108CE">
        <w:rPr>
          <w:sz w:val="28"/>
          <w:szCs w:val="28"/>
        </w:rPr>
        <w:t xml:space="preserve">ношении студента к данной ценности; </w:t>
      </w:r>
    </w:p>
    <w:p w14:paraId="6FB0B04B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Если определить средний балл по всем 10 шкалам (интегративный пок</w:t>
      </w:r>
      <w:r w:rsidRPr="003108CE">
        <w:rPr>
          <w:sz w:val="28"/>
          <w:szCs w:val="28"/>
        </w:rPr>
        <w:t>а</w:t>
      </w:r>
      <w:r w:rsidRPr="003108CE">
        <w:rPr>
          <w:sz w:val="28"/>
          <w:szCs w:val="28"/>
        </w:rPr>
        <w:t>затель личностного развития студента), то можно получить более-менее ц</w:t>
      </w:r>
      <w:r w:rsidRPr="003108CE">
        <w:rPr>
          <w:sz w:val="28"/>
          <w:szCs w:val="28"/>
        </w:rPr>
        <w:t>е</w:t>
      </w:r>
      <w:r w:rsidRPr="003108CE">
        <w:rPr>
          <w:sz w:val="28"/>
          <w:szCs w:val="28"/>
        </w:rPr>
        <w:t xml:space="preserve">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</w:t>
      </w:r>
      <w:r w:rsidRPr="003108CE">
        <w:rPr>
          <w:color w:val="auto"/>
          <w:sz w:val="28"/>
          <w:szCs w:val="28"/>
        </w:rPr>
        <w:t>а</w:t>
      </w:r>
      <w:r w:rsidRPr="003108CE">
        <w:rPr>
          <w:color w:val="auto"/>
          <w:sz w:val="28"/>
          <w:szCs w:val="28"/>
        </w:rPr>
        <w:t>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822C8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</w:t>
      </w:r>
      <w:r w:rsidR="00A15798" w:rsidRPr="00A15798">
        <w:rPr>
          <w:rFonts w:ascii="Times New Roman" w:hAnsi="Times New Roman" w:cs="Times New Roman"/>
          <w:sz w:val="28"/>
          <w:szCs w:val="28"/>
        </w:rPr>
        <w:t>у</w:t>
      </w:r>
      <w:r w:rsidR="00A15798" w:rsidRPr="00A15798">
        <w:rPr>
          <w:rFonts w:ascii="Times New Roman" w:hAnsi="Times New Roman" w:cs="Times New Roman"/>
          <w:sz w:val="28"/>
          <w:szCs w:val="28"/>
        </w:rPr>
        <w:t>ющим образом:</w:t>
      </w:r>
    </w:p>
    <w:p w14:paraId="641AA18A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>Во-вторых, осуществляется обработка результатов второй части опросн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822C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822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</w:t>
      </w: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национальный народ»</w:t>
      </w:r>
    </w:p>
    <w:p w14:paraId="460B9E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ной национальности</w:t>
      </w:r>
    </w:p>
    <w:p w14:paraId="44446C9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д</w:t>
      </w:r>
      <w:r w:rsidRPr="003108CE">
        <w:rPr>
          <w:rFonts w:ascii="Times New Roman" w:eastAsia="Calibri" w:hAnsi="Times New Roman" w:cs="Times New Roman"/>
          <w:sz w:val="28"/>
          <w:szCs w:val="28"/>
        </w:rPr>
        <w:t>лежности</w:t>
      </w:r>
    </w:p>
    <w:p w14:paraId="10060F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</w:t>
      </w:r>
    </w:p>
    <w:p w14:paraId="53973C7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</w:t>
      </w:r>
      <w:r w:rsidRPr="003108CE">
        <w:rPr>
          <w:rFonts w:ascii="Times New Roman" w:eastAsia="Calibri" w:hAnsi="Times New Roman" w:cs="Times New Roman"/>
          <w:sz w:val="28"/>
          <w:szCs w:val="28"/>
        </w:rPr>
        <w:t>е</w:t>
      </w:r>
      <w:r w:rsidRPr="003108CE">
        <w:rPr>
          <w:rFonts w:ascii="Times New Roman" w:eastAsia="Calibri" w:hAnsi="Times New Roman" w:cs="Times New Roman"/>
          <w:sz w:val="28"/>
          <w:szCs w:val="28"/>
        </w:rPr>
        <w:t>лями другой национальности?</w:t>
      </w:r>
    </w:p>
    <w:p w14:paraId="18BEB1E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нет, потому что я не могу нарушить семейные традиции</w:t>
      </w:r>
    </w:p>
    <w:p w14:paraId="42CD27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нальности</w:t>
      </w:r>
    </w:p>
    <w:p w14:paraId="6A15A66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сти:</w:t>
      </w:r>
    </w:p>
    <w:p w14:paraId="6D2652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ные праздники</w:t>
      </w:r>
    </w:p>
    <w:p w14:paraId="0C519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</w:t>
      </w:r>
      <w:r w:rsidRPr="003108CE">
        <w:rPr>
          <w:rFonts w:ascii="Times New Roman" w:eastAsia="Calibri" w:hAnsi="Times New Roman" w:cs="Times New Roman"/>
          <w:sz w:val="28"/>
          <w:szCs w:val="28"/>
        </w:rPr>
        <w:t>ч</w:t>
      </w:r>
      <w:r w:rsidRPr="003108CE">
        <w:rPr>
          <w:rFonts w:ascii="Times New Roman" w:eastAsia="Calibri" w:hAnsi="Times New Roman" w:cs="Times New Roman"/>
          <w:sz w:val="28"/>
          <w:szCs w:val="28"/>
        </w:rPr>
        <w:t>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это необходимо, так как национальные меньшинства должны быть из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лированы</w:t>
      </w:r>
    </w:p>
    <w:p w14:paraId="69F1FDD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езжающим жить/работать в Иркутск (в Россию)?</w:t>
      </w:r>
    </w:p>
    <w:p w14:paraId="22553DE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тели разных национальностей?</w:t>
      </w:r>
    </w:p>
    <w:p w14:paraId="46C6D8C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7. да, на получение российского гражданства</w:t>
      </w:r>
    </w:p>
    <w:p w14:paraId="60D78F4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нет, я считаю, что ограничения по национальному признаку недоп</w:t>
      </w:r>
      <w:r w:rsidRPr="003108CE">
        <w:rPr>
          <w:rFonts w:ascii="Times New Roman" w:eastAsia="Calibri" w:hAnsi="Times New Roman" w:cs="Times New Roman"/>
          <w:sz w:val="28"/>
          <w:szCs w:val="28"/>
        </w:rPr>
        <w:t>у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стимы</w:t>
      </w:r>
    </w:p>
    <w:p w14:paraId="65B098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</w:t>
      </w:r>
      <w:r w:rsidRPr="003108CE">
        <w:rPr>
          <w:rFonts w:ascii="Times New Roman" w:eastAsia="Calibri" w:hAnsi="Times New Roman" w:cs="Times New Roman"/>
          <w:sz w:val="28"/>
          <w:szCs w:val="28"/>
        </w:rPr>
        <w:t>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мими представителями национальных меньшинств</w:t>
      </w:r>
    </w:p>
    <w:p w14:paraId="6D935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шой вклад в развитие науки и культуры</w:t>
      </w:r>
    </w:p>
    <w:p w14:paraId="48CBAD3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торый говорит по-русски с акцентом. Ваша реакция?</w:t>
      </w:r>
    </w:p>
    <w:p w14:paraId="5653CB8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Отрицательный суммарный итоговый индекс означает приближение к полюсу тол</w:t>
            </w: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6 =0</w:t>
            </w:r>
          </w:p>
          <w:p w14:paraId="490B41D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=0,87</w:t>
            </w:r>
          </w:p>
          <w:p w14:paraId="7D7E2A6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13 = 0</w:t>
            </w:r>
          </w:p>
          <w:p w14:paraId="56F0B9F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069788B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8545C" w14:textId="77777777" w:rsidR="001664C6" w:rsidRDefault="001664C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822C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3D8D09C5" w14:textId="77777777" w:rsidR="000A7D40" w:rsidRDefault="000A7D40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BC9DF6" w14:textId="77777777" w:rsidR="00384791" w:rsidRPr="00384791" w:rsidRDefault="000A7D40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822C85">
            <w:pPr>
              <w:pStyle w:val="Pa18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</w:t>
            </w:r>
            <w:r w:rsidRPr="00206E73">
              <w:rPr>
                <w:rFonts w:ascii="Times New Roman" w:hAnsi="Times New Roman" w:cs="Times New Roman"/>
                <w:color w:val="000000"/>
              </w:rPr>
              <w:t>о</w:t>
            </w:r>
            <w:r w:rsidRPr="00206E73">
              <w:rPr>
                <w:rFonts w:ascii="Times New Roman" w:hAnsi="Times New Roman" w:cs="Times New Roman"/>
                <w:color w:val="000000"/>
              </w:rPr>
              <w:t>образования, самовоспитания, сам</w:t>
            </w:r>
            <w:r w:rsidRPr="00206E73">
              <w:rPr>
                <w:rFonts w:ascii="Times New Roman" w:hAnsi="Times New Roman" w:cs="Times New Roman"/>
                <w:color w:val="000000"/>
              </w:rPr>
              <w:t>о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стоятельному овладению новыми 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 деятельности, например, уче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ной, общественной, профессионал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тенции (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креати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предприимчивость, коммун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кативность, солидарность, эффекти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822C85">
            <w:pPr>
              <w:pStyle w:val="a3"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человеком, спосо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 самообразованию, саморазв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аших способн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1664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диагностировать сформирова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в институте управл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CF242" w14:textId="389D7C83" w:rsidR="001664C6" w:rsidRDefault="009511A1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</w:t>
      </w:r>
      <w:proofErr w:type="gramStart"/>
      <w:r w:rsidR="00B61870" w:rsidRPr="00B61870">
        <w:rPr>
          <w:szCs w:val="28"/>
        </w:rPr>
        <w:t>ВО</w:t>
      </w:r>
      <w:proofErr w:type="gramEnd"/>
      <w:r w:rsidR="00B61870" w:rsidRPr="00B61870">
        <w:rPr>
          <w:szCs w:val="28"/>
        </w:rPr>
        <w:t xml:space="preserve">) и </w:t>
      </w:r>
      <w:proofErr w:type="gramStart"/>
      <w:r w:rsidR="00B61870" w:rsidRPr="00B61870">
        <w:rPr>
          <w:szCs w:val="28"/>
        </w:rPr>
        <w:t>учебным</w:t>
      </w:r>
      <w:proofErr w:type="gramEnd"/>
      <w:r w:rsidR="00B61870" w:rsidRPr="00B61870">
        <w:rPr>
          <w:szCs w:val="28"/>
        </w:rPr>
        <w:t xml:space="preserve"> планом направления подготовки </w:t>
      </w:r>
      <w:r w:rsidR="0019297B">
        <w:rPr>
          <w:szCs w:val="28"/>
        </w:rPr>
        <w:t>06.03.01- Биология, профиль Охотоведение</w:t>
      </w:r>
      <w:r w:rsidR="001664C6" w:rsidRPr="001664C6">
        <w:rPr>
          <w:szCs w:val="28"/>
        </w:rPr>
        <w:t xml:space="preserve">, утвержденным приказом </w:t>
      </w:r>
      <w:proofErr w:type="spellStart"/>
      <w:r w:rsidR="001664C6" w:rsidRPr="001664C6">
        <w:rPr>
          <w:szCs w:val="28"/>
        </w:rPr>
        <w:t>Минобрнауки</w:t>
      </w:r>
      <w:proofErr w:type="spellEnd"/>
      <w:r w:rsidR="001664C6" w:rsidRPr="001664C6">
        <w:rPr>
          <w:szCs w:val="28"/>
        </w:rPr>
        <w:t xml:space="preserve"> России </w:t>
      </w:r>
      <w:r w:rsidR="0019297B" w:rsidRPr="0019297B">
        <w:rPr>
          <w:szCs w:val="28"/>
        </w:rPr>
        <w:t xml:space="preserve">от </w:t>
      </w:r>
      <w:r w:rsidR="00DE63D4">
        <w:rPr>
          <w:szCs w:val="28"/>
        </w:rPr>
        <w:t>11</w:t>
      </w:r>
      <w:r w:rsidR="0019297B" w:rsidRPr="0019297B">
        <w:rPr>
          <w:szCs w:val="28"/>
        </w:rPr>
        <w:t xml:space="preserve"> августа 2020 года № 9</w:t>
      </w:r>
      <w:r w:rsidR="00DE63D4">
        <w:rPr>
          <w:szCs w:val="28"/>
        </w:rPr>
        <w:t>34</w:t>
      </w:r>
    </w:p>
    <w:p w14:paraId="457B96C9" w14:textId="4CF94454" w:rsidR="00032F79" w:rsidRPr="00032F79" w:rsidRDefault="00FF56F7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от </w:t>
      </w:r>
      <w:r w:rsidR="00461EB3" w:rsidRPr="00B61870">
        <w:rPr>
          <w:szCs w:val="28"/>
        </w:rPr>
        <w:t>выпускающей кафедры</w:t>
      </w:r>
      <w:r w:rsidR="00553280">
        <w:rPr>
          <w:szCs w:val="28"/>
        </w:rPr>
        <w:t xml:space="preserve"> Недзельский Е.М.</w:t>
      </w:r>
      <w:r w:rsidR="00B61870">
        <w:rPr>
          <w:szCs w:val="28"/>
        </w:rPr>
        <w:t>, з</w:t>
      </w:r>
      <w:r w:rsidR="00B61870" w:rsidRPr="00B61870">
        <w:rPr>
          <w:szCs w:val="28"/>
        </w:rPr>
        <w:t>ав</w:t>
      </w:r>
      <w:r w:rsidR="001664C6">
        <w:rPr>
          <w:szCs w:val="28"/>
        </w:rPr>
        <w:t xml:space="preserve">едующий </w:t>
      </w:r>
      <w:r w:rsidR="00B61870" w:rsidRPr="00B61870">
        <w:rPr>
          <w:szCs w:val="28"/>
        </w:rPr>
        <w:t xml:space="preserve">кафедрой </w:t>
      </w:r>
      <w:r w:rsidR="00032F79">
        <w:rPr>
          <w:szCs w:val="28"/>
        </w:rPr>
        <w:t xml:space="preserve"> </w:t>
      </w:r>
      <w:r w:rsidR="00553280">
        <w:rPr>
          <w:szCs w:val="28"/>
        </w:rPr>
        <w:t>Вашукевич Е.В.</w:t>
      </w:r>
      <w:r w:rsidR="001664C6">
        <w:rPr>
          <w:szCs w:val="28"/>
        </w:rPr>
        <w:t>.</w:t>
      </w:r>
    </w:p>
    <w:p w14:paraId="315470F1" w14:textId="4501691D" w:rsidR="00032F79" w:rsidRPr="00B3109E" w:rsidRDefault="00417135" w:rsidP="00822C85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44D36" w14:textId="682B35E6" w:rsidR="001664C6" w:rsidRPr="00FF56F7" w:rsidRDefault="00FF56F7" w:rsidP="00AC6B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 w:rsidR="00867DD9" w:rsidRPr="00B61870">
        <w:rPr>
          <w:rFonts w:ascii="Times New Roman" w:hAnsi="Times New Roman" w:cs="Times New Roman"/>
          <w:sz w:val="28"/>
          <w:szCs w:val="28"/>
        </w:rPr>
        <w:t>ученого</w:t>
      </w:r>
      <w:r w:rsid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87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61870"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4C6" w:rsidRPr="0019297B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1664C6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80">
        <w:rPr>
          <w:rFonts w:ascii="Times New Roman" w:hAnsi="Times New Roman" w:cs="Times New Roman"/>
          <w:color w:val="000000"/>
          <w:sz w:val="28"/>
          <w:szCs w:val="28"/>
        </w:rPr>
        <w:t>управл</w:t>
      </w:r>
      <w:r w:rsidR="005532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3280">
        <w:rPr>
          <w:rFonts w:ascii="Times New Roman" w:hAnsi="Times New Roman" w:cs="Times New Roman"/>
          <w:color w:val="000000"/>
          <w:sz w:val="28"/>
          <w:szCs w:val="28"/>
        </w:rPr>
        <w:t>ния природными ресурсами –</w:t>
      </w:r>
      <w:r w:rsidR="00192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280">
        <w:rPr>
          <w:rFonts w:ascii="Times New Roman" w:hAnsi="Times New Roman" w:cs="Times New Roman"/>
          <w:color w:val="000000"/>
          <w:sz w:val="28"/>
          <w:szCs w:val="28"/>
        </w:rPr>
        <w:t>факультета охотоведения</w:t>
      </w:r>
      <w:r w:rsidR="001664C6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</w:t>
      </w:r>
      <w:r w:rsidR="001664C6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929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664C6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19297B">
        <w:rPr>
          <w:rFonts w:ascii="Times New Roman" w:hAnsi="Times New Roman" w:cs="Times New Roman"/>
          <w:color w:val="000000"/>
          <w:sz w:val="28"/>
          <w:szCs w:val="28"/>
        </w:rPr>
        <w:t xml:space="preserve"> 26.03.2024</w:t>
      </w:r>
    </w:p>
    <w:p w14:paraId="2332F912" w14:textId="77777777" w:rsidR="001664C6" w:rsidRPr="00FC7F64" w:rsidRDefault="001664C6" w:rsidP="001664C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28F4" w14:textId="6E2EA75D" w:rsidR="00FC7F64" w:rsidRPr="00FC7F64" w:rsidRDefault="00FC7F64" w:rsidP="001664C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C5BF" w14:textId="1C2854C8" w:rsidR="00FC7F64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21790" w14:textId="6CE2B7AC" w:rsidR="00FC7F64" w:rsidRPr="005E656B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7F64" w:rsidRPr="005E656B" w:rsidSect="008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3359"/>
    <w:rsid w:val="001664C6"/>
    <w:rsid w:val="00171483"/>
    <w:rsid w:val="00175D48"/>
    <w:rsid w:val="001862D4"/>
    <w:rsid w:val="0018652A"/>
    <w:rsid w:val="0018673B"/>
    <w:rsid w:val="00191CD4"/>
    <w:rsid w:val="0019297B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14B3A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3280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C3E24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2A2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E63D4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Sbornik_Problemi_i_perspektivi_26_28_okt_2016" TargetMode="External"/><Relationship Id="rId13" Type="http://schemas.openxmlformats.org/officeDocument/2006/relationships/hyperlink" Target="http://sociosphera.com/publication/conference/2017/135/problemy_patrioticheskogo_vospitaniya_sovremennoj_molodezhi/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206.39.221/fulltext/i_031469.pdf" TargetMode="External"/><Relationship Id="rId12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206.39.221/fulltext/i_03035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95.206.39.221/fulltext/Severov_Istoriya_zarojdeniya_i_razv_Ross_pe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206.39.221/fulltext/i_0040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4012-C361-45EC-B8AC-9515E27F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8995</Words>
  <Characters>51272</Characters>
  <Application>Microsoft Office Word</Application>
  <DocSecurity>4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Елена Валериевна Вашукевич</cp:lastModifiedBy>
  <cp:revision>2</cp:revision>
  <dcterms:created xsi:type="dcterms:W3CDTF">2024-04-15T05:35:00Z</dcterms:created>
  <dcterms:modified xsi:type="dcterms:W3CDTF">2024-04-15T05:35:00Z</dcterms:modified>
</cp:coreProperties>
</file>