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FF2E4" w14:textId="77777777" w:rsidR="00AB43A4" w:rsidRPr="005D5E74" w:rsidRDefault="00AB43A4" w:rsidP="00AB43A4">
      <w:pPr>
        <w:jc w:val="center"/>
        <w:outlineLvl w:val="0"/>
        <w:rPr>
          <w:sz w:val="28"/>
          <w:szCs w:val="28"/>
        </w:rPr>
      </w:pPr>
      <w:r w:rsidRPr="005D5E74">
        <w:rPr>
          <w:spacing w:val="-15"/>
          <w:sz w:val="28"/>
          <w:szCs w:val="28"/>
        </w:rPr>
        <w:t>Министерство сельского хозяйства Российской Федерации</w:t>
      </w:r>
    </w:p>
    <w:p w14:paraId="6F55E17A" w14:textId="77777777" w:rsidR="00AB43A4" w:rsidRPr="005D5E74" w:rsidRDefault="00AB43A4" w:rsidP="00AB43A4">
      <w:pPr>
        <w:shd w:val="clear" w:color="auto" w:fill="FFFFFF"/>
        <w:tabs>
          <w:tab w:val="left" w:pos="254"/>
        </w:tabs>
        <w:ind w:right="122"/>
        <w:jc w:val="center"/>
        <w:outlineLvl w:val="0"/>
        <w:rPr>
          <w:spacing w:val="-15"/>
          <w:sz w:val="28"/>
          <w:szCs w:val="28"/>
        </w:rPr>
      </w:pPr>
      <w:r w:rsidRPr="005D5E74">
        <w:rPr>
          <w:sz w:val="28"/>
          <w:szCs w:val="28"/>
        </w:rPr>
        <w:t xml:space="preserve">ФГБОУ ВО </w:t>
      </w:r>
      <w:r w:rsidRPr="005D5E74">
        <w:rPr>
          <w:spacing w:val="-15"/>
          <w:sz w:val="28"/>
          <w:szCs w:val="28"/>
        </w:rPr>
        <w:t>Иркутский государственный аграрный университет</w:t>
      </w:r>
    </w:p>
    <w:p w14:paraId="4CB7FE8E" w14:textId="77777777" w:rsidR="00AB43A4" w:rsidRPr="005D5E74" w:rsidRDefault="00AB43A4" w:rsidP="00AB43A4">
      <w:pPr>
        <w:shd w:val="clear" w:color="auto" w:fill="FFFFFF"/>
        <w:tabs>
          <w:tab w:val="left" w:pos="254"/>
        </w:tabs>
        <w:ind w:right="122"/>
        <w:jc w:val="center"/>
        <w:outlineLvl w:val="0"/>
        <w:rPr>
          <w:spacing w:val="-15"/>
          <w:sz w:val="28"/>
          <w:szCs w:val="28"/>
        </w:rPr>
      </w:pPr>
      <w:r w:rsidRPr="005D5E74">
        <w:rPr>
          <w:spacing w:val="-15"/>
          <w:sz w:val="28"/>
          <w:szCs w:val="28"/>
        </w:rPr>
        <w:t xml:space="preserve">имени А.А. </w:t>
      </w:r>
      <w:proofErr w:type="spellStart"/>
      <w:r w:rsidRPr="005D5E74">
        <w:rPr>
          <w:spacing w:val="-15"/>
          <w:sz w:val="28"/>
          <w:szCs w:val="28"/>
        </w:rPr>
        <w:t>Ежевского</w:t>
      </w:r>
      <w:proofErr w:type="spellEnd"/>
    </w:p>
    <w:p w14:paraId="49AD6387" w14:textId="77777777" w:rsidR="00AB43A4" w:rsidRDefault="00AB43A4" w:rsidP="00AB43A4">
      <w:pPr>
        <w:shd w:val="clear" w:color="auto" w:fill="FFFFFF"/>
        <w:ind w:right="122"/>
        <w:jc w:val="center"/>
        <w:rPr>
          <w:spacing w:val="-15"/>
          <w:sz w:val="28"/>
          <w:szCs w:val="28"/>
        </w:rPr>
      </w:pPr>
      <w:r w:rsidRPr="005D5E74">
        <w:rPr>
          <w:spacing w:val="-15"/>
          <w:sz w:val="28"/>
          <w:szCs w:val="28"/>
        </w:rPr>
        <w:t>Колледж автомобильного транспорта и агро</w:t>
      </w:r>
      <w:r>
        <w:rPr>
          <w:spacing w:val="-15"/>
          <w:sz w:val="28"/>
          <w:szCs w:val="28"/>
        </w:rPr>
        <w:t xml:space="preserve">технологий </w:t>
      </w:r>
    </w:p>
    <w:p w14:paraId="1BD018FF" w14:textId="77777777" w:rsidR="00AB43A4" w:rsidRDefault="00AB43A4" w:rsidP="00AB43A4">
      <w:pPr>
        <w:shd w:val="clear" w:color="auto" w:fill="FFFFFF"/>
        <w:ind w:right="122"/>
        <w:rPr>
          <w:spacing w:val="-15"/>
          <w:sz w:val="28"/>
          <w:szCs w:val="28"/>
        </w:rPr>
      </w:pPr>
    </w:p>
    <w:p w14:paraId="195BB825" w14:textId="77777777" w:rsidR="00AB43A4" w:rsidRPr="005D5E74" w:rsidRDefault="00AB43A4" w:rsidP="00AB43A4">
      <w:pPr>
        <w:shd w:val="clear" w:color="auto" w:fill="FFFFFF"/>
        <w:ind w:right="122"/>
        <w:rPr>
          <w:sz w:val="28"/>
          <w:szCs w:val="28"/>
        </w:rPr>
      </w:pPr>
    </w:p>
    <w:p w14:paraId="6EB41E2F" w14:textId="77777777" w:rsidR="00AB43A4" w:rsidRDefault="00AB43A4" w:rsidP="00AB43A4">
      <w:pPr>
        <w:ind w:left="5400"/>
        <w:jc w:val="center"/>
        <w:outlineLvl w:val="0"/>
      </w:pPr>
    </w:p>
    <w:p w14:paraId="0EF6DA80" w14:textId="77777777" w:rsidR="00AB43A4" w:rsidRDefault="00AB43A4" w:rsidP="00AB43A4">
      <w:pPr>
        <w:ind w:left="5400"/>
        <w:jc w:val="center"/>
        <w:outlineLvl w:val="0"/>
      </w:pPr>
    </w:p>
    <w:p w14:paraId="2F2929DB" w14:textId="77777777" w:rsidR="00495D03" w:rsidRPr="00495D03" w:rsidRDefault="00495D03" w:rsidP="00495D03">
      <w:pPr>
        <w:widowControl w:val="0"/>
        <w:shd w:val="clear" w:color="auto" w:fill="FFFFFF"/>
        <w:tabs>
          <w:tab w:val="left" w:pos="-1701"/>
        </w:tabs>
        <w:autoSpaceDE w:val="0"/>
        <w:autoSpaceDN w:val="0"/>
        <w:adjustRightInd w:val="0"/>
        <w:spacing w:line="360" w:lineRule="auto"/>
        <w:ind w:right="122" w:firstLine="709"/>
        <w:jc w:val="both"/>
        <w:rPr>
          <w:sz w:val="28"/>
          <w:szCs w:val="28"/>
        </w:rPr>
      </w:pPr>
    </w:p>
    <w:p w14:paraId="593789BA" w14:textId="77777777" w:rsidR="00495D03" w:rsidRPr="00495D03" w:rsidRDefault="00495D03" w:rsidP="00495D03">
      <w:pPr>
        <w:ind w:left="5400"/>
        <w:jc w:val="center"/>
        <w:outlineLvl w:val="0"/>
      </w:pPr>
      <w:r w:rsidRPr="00495D03">
        <w:t>УТВЕРЖДАЮ:</w:t>
      </w:r>
    </w:p>
    <w:p w14:paraId="42AB963D" w14:textId="77777777" w:rsidR="00495D03" w:rsidRPr="00495D03" w:rsidRDefault="00495D03" w:rsidP="00495D03">
      <w:pPr>
        <w:ind w:left="5400"/>
        <w:jc w:val="center"/>
      </w:pPr>
      <w:r w:rsidRPr="00495D03">
        <w:t xml:space="preserve">Директор  </w:t>
      </w:r>
    </w:p>
    <w:p w14:paraId="4BAF6AB1" w14:textId="77777777" w:rsidR="00495D03" w:rsidRPr="00495D03" w:rsidRDefault="00495D03" w:rsidP="00CF3496">
      <w:pPr>
        <w:ind w:left="4678"/>
        <w:jc w:val="center"/>
      </w:pPr>
      <w:r w:rsidRPr="00495D03">
        <w:t xml:space="preserve">           </w:t>
      </w:r>
      <w:r w:rsidR="00CF3496">
        <w:rPr>
          <w:noProof/>
        </w:rPr>
        <w:drawing>
          <wp:inline distT="0" distB="0" distL="0" distR="0" wp14:anchorId="029825BE" wp14:editId="21ECAB23">
            <wp:extent cx="1321435" cy="394335"/>
            <wp:effectExtent l="0" t="0" r="0" b="5715"/>
            <wp:docPr id="1" name="Рисунок 4" descr="Описание: C:\Users\service\Desktop\media\image1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Описание: C:\Users\service\Desktop\media\image1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1435" cy="394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95D03">
        <w:t xml:space="preserve"> Н.Н. Бельков</w:t>
      </w:r>
    </w:p>
    <w:p w14:paraId="239CDB8C" w14:textId="67D3A56E" w:rsidR="00AB43A4" w:rsidRDefault="002D474E" w:rsidP="00AB43A4">
      <w:pPr>
        <w:jc w:val="center"/>
        <w:rPr>
          <w:sz w:val="28"/>
          <w:szCs w:val="28"/>
        </w:rPr>
      </w:pPr>
      <w:r w:rsidRPr="002D474E">
        <w:t xml:space="preserve">                                                                                                     «</w:t>
      </w:r>
      <w:r w:rsidR="00BC4A37">
        <w:t>31</w:t>
      </w:r>
      <w:r w:rsidRPr="002D474E">
        <w:t xml:space="preserve">» </w:t>
      </w:r>
      <w:r w:rsidR="00447EA5">
        <w:t>марта</w:t>
      </w:r>
      <w:r w:rsidRPr="002D474E">
        <w:t xml:space="preserve"> 202</w:t>
      </w:r>
      <w:r w:rsidR="00BC4A37">
        <w:t>3</w:t>
      </w:r>
      <w:r w:rsidR="00447EA5">
        <w:t xml:space="preserve"> </w:t>
      </w:r>
      <w:r w:rsidRPr="002D474E">
        <w:t>г</w:t>
      </w:r>
      <w:r w:rsidR="00224A33">
        <w:t>.</w:t>
      </w:r>
    </w:p>
    <w:p w14:paraId="539F5C21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239E48C3" w14:textId="77777777" w:rsidR="00EF2102" w:rsidRPr="00D525FC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0A5A3477" w14:textId="77777777" w:rsidR="00EF2102" w:rsidRDefault="00EF2102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  <w:r w:rsidRPr="00D525FC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практики </w:t>
      </w:r>
    </w:p>
    <w:p w14:paraId="419B619E" w14:textId="77777777" w:rsidR="00056A37" w:rsidRDefault="00056A37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00FCC092" w14:textId="77777777" w:rsidR="00EF2102" w:rsidRPr="00056A37" w:rsidRDefault="00EF2102" w:rsidP="00056A37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b/>
          <w:sz w:val="28"/>
          <w:szCs w:val="28"/>
        </w:rPr>
      </w:pPr>
      <w:r w:rsidRPr="00056A37">
        <w:rPr>
          <w:b/>
          <w:sz w:val="28"/>
          <w:szCs w:val="28"/>
        </w:rPr>
        <w:t>ПП 0</w:t>
      </w:r>
      <w:r w:rsidR="0004364F">
        <w:rPr>
          <w:b/>
          <w:sz w:val="28"/>
          <w:szCs w:val="28"/>
        </w:rPr>
        <w:t>3</w:t>
      </w:r>
      <w:r w:rsidR="000C5A13" w:rsidRPr="00056A37">
        <w:rPr>
          <w:b/>
          <w:sz w:val="28"/>
          <w:szCs w:val="28"/>
        </w:rPr>
        <w:t>.01</w:t>
      </w:r>
      <w:r w:rsidRPr="00056A37">
        <w:rPr>
          <w:b/>
          <w:sz w:val="28"/>
          <w:szCs w:val="28"/>
        </w:rPr>
        <w:t xml:space="preserve"> ПРОИЗВОДСТВЕННАЯ ПРАКТИКА</w:t>
      </w:r>
    </w:p>
    <w:p w14:paraId="7B74502A" w14:textId="77777777" w:rsidR="00EF2102" w:rsidRDefault="00EF2102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b/>
          <w:spacing w:val="-15"/>
          <w:sz w:val="28"/>
          <w:szCs w:val="28"/>
        </w:rPr>
      </w:pPr>
    </w:p>
    <w:p w14:paraId="38346521" w14:textId="77777777" w:rsidR="00EF2102" w:rsidRDefault="00EF2102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4D186A65" w14:textId="77777777" w:rsidR="00143689" w:rsidRPr="00EA15C5" w:rsidRDefault="00143689" w:rsidP="00143689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3CB68281" w14:textId="77777777" w:rsidR="00143689" w:rsidRPr="00EA15C5" w:rsidRDefault="00143689" w:rsidP="00143689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40B95239" w14:textId="77777777" w:rsidR="002D474E" w:rsidRPr="002D474E" w:rsidRDefault="002D474E" w:rsidP="002D474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z w:val="28"/>
        </w:rPr>
      </w:pPr>
      <w:r w:rsidRPr="002D474E">
        <w:rPr>
          <w:sz w:val="28"/>
        </w:rPr>
        <w:t>Специальность: 09.02.07 Информационные системы и программирование</w:t>
      </w:r>
    </w:p>
    <w:p w14:paraId="209439DD" w14:textId="77777777" w:rsidR="00EF2102" w:rsidRDefault="002D474E" w:rsidP="002D474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pacing w:val="-15"/>
          <w:sz w:val="28"/>
          <w:szCs w:val="28"/>
        </w:rPr>
      </w:pPr>
      <w:r w:rsidRPr="002D474E">
        <w:rPr>
          <w:sz w:val="28"/>
        </w:rPr>
        <w:t>(программа подготовки специалистов среднего звена)</w:t>
      </w:r>
    </w:p>
    <w:p w14:paraId="717C8F00" w14:textId="77777777" w:rsidR="00EF2102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pacing w:val="-15"/>
          <w:sz w:val="28"/>
          <w:szCs w:val="28"/>
        </w:rPr>
      </w:pPr>
    </w:p>
    <w:p w14:paraId="5286EA49" w14:textId="77777777" w:rsidR="00EF2102" w:rsidRPr="00D525FC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pacing w:val="-15"/>
          <w:sz w:val="28"/>
          <w:szCs w:val="28"/>
        </w:rPr>
      </w:pPr>
    </w:p>
    <w:p w14:paraId="1CD6D2F4" w14:textId="77777777" w:rsidR="002D474E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color w:val="000000" w:themeColor="text1"/>
          <w:sz w:val="28"/>
          <w:szCs w:val="28"/>
        </w:rPr>
      </w:pPr>
      <w:r w:rsidRPr="00EF2102">
        <w:rPr>
          <w:color w:val="000000" w:themeColor="text1"/>
          <w:sz w:val="28"/>
          <w:szCs w:val="28"/>
        </w:rPr>
        <w:t>Форма обучения: очная</w:t>
      </w:r>
    </w:p>
    <w:p w14:paraId="7867ABB6" w14:textId="77777777" w:rsidR="00EF2102" w:rsidRPr="00EF2102" w:rsidRDefault="002D474E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EF2102" w:rsidRPr="00EF2102">
        <w:rPr>
          <w:color w:val="000000" w:themeColor="text1"/>
          <w:sz w:val="28"/>
          <w:szCs w:val="28"/>
        </w:rPr>
        <w:t xml:space="preserve"> курс, </w:t>
      </w:r>
      <w:r>
        <w:rPr>
          <w:color w:val="000000" w:themeColor="text1"/>
          <w:sz w:val="28"/>
          <w:szCs w:val="28"/>
        </w:rPr>
        <w:t xml:space="preserve">6 </w:t>
      </w:r>
      <w:r w:rsidR="00EF2102" w:rsidRPr="00EF2102">
        <w:rPr>
          <w:color w:val="000000" w:themeColor="text1"/>
          <w:sz w:val="28"/>
          <w:szCs w:val="28"/>
        </w:rPr>
        <w:t xml:space="preserve">семестр </w:t>
      </w:r>
    </w:p>
    <w:p w14:paraId="3C33537D" w14:textId="77777777" w:rsidR="00EF2102" w:rsidRPr="00D525FC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1816AB51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38B71226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62401FD5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51121B06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3EA39D8E" w14:textId="77777777" w:rsidR="00AB43A4" w:rsidRDefault="00AB43A4" w:rsidP="00887CDA">
      <w:pPr>
        <w:jc w:val="center"/>
        <w:rPr>
          <w:spacing w:val="-15"/>
          <w:sz w:val="28"/>
          <w:szCs w:val="28"/>
        </w:rPr>
      </w:pPr>
    </w:p>
    <w:p w14:paraId="25E02B67" w14:textId="77777777" w:rsidR="00AB43A4" w:rsidRDefault="00AB43A4" w:rsidP="00887CDA">
      <w:pPr>
        <w:jc w:val="center"/>
        <w:rPr>
          <w:spacing w:val="-15"/>
          <w:sz w:val="28"/>
          <w:szCs w:val="28"/>
        </w:rPr>
      </w:pPr>
    </w:p>
    <w:p w14:paraId="23EDC797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740EB608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736A4A5D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4FB3BC8F" w14:textId="67958832" w:rsidR="00143689" w:rsidRDefault="00056A37" w:rsidP="00143689">
      <w:pPr>
        <w:jc w:val="center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Молодежный</w:t>
      </w:r>
      <w:r w:rsidR="005D1BD5">
        <w:rPr>
          <w:spacing w:val="-15"/>
          <w:sz w:val="28"/>
          <w:szCs w:val="28"/>
        </w:rPr>
        <w:t xml:space="preserve"> </w:t>
      </w:r>
      <w:r w:rsidR="003806E8">
        <w:rPr>
          <w:spacing w:val="-15"/>
          <w:sz w:val="28"/>
          <w:szCs w:val="28"/>
        </w:rPr>
        <w:t>20</w:t>
      </w:r>
      <w:r w:rsidR="008F788B">
        <w:rPr>
          <w:spacing w:val="-15"/>
          <w:sz w:val="28"/>
          <w:szCs w:val="28"/>
        </w:rPr>
        <w:t>2</w:t>
      </w:r>
      <w:r w:rsidR="00BC4A37">
        <w:rPr>
          <w:spacing w:val="-15"/>
          <w:sz w:val="28"/>
          <w:szCs w:val="28"/>
        </w:rPr>
        <w:t>3</w:t>
      </w:r>
      <w:r w:rsidR="00143689">
        <w:rPr>
          <w:spacing w:val="-15"/>
          <w:sz w:val="28"/>
          <w:szCs w:val="28"/>
        </w:rPr>
        <w:br w:type="page"/>
      </w:r>
    </w:p>
    <w:p w14:paraId="3D558DA5" w14:textId="77777777" w:rsidR="00EF2102" w:rsidRPr="00056A37" w:rsidRDefault="00EF2102" w:rsidP="00CF3496">
      <w:pPr>
        <w:pStyle w:val="11"/>
        <w:widowControl w:val="0"/>
        <w:numPr>
          <w:ilvl w:val="0"/>
          <w:numId w:val="30"/>
        </w:numPr>
        <w:snapToGrid w:val="0"/>
        <w:spacing w:line="276" w:lineRule="auto"/>
        <w:ind w:firstLine="0"/>
        <w:jc w:val="center"/>
        <w:rPr>
          <w:b/>
          <w:bCs/>
          <w:szCs w:val="28"/>
        </w:rPr>
      </w:pPr>
      <w:r w:rsidRPr="00056A37">
        <w:rPr>
          <w:b/>
          <w:bCs/>
          <w:szCs w:val="28"/>
        </w:rPr>
        <w:lastRenderedPageBreak/>
        <w:t>ЦЕЛИ И ЗАДАЧИ ОСВОЕНИЯ ПРАКТИКИ</w:t>
      </w:r>
    </w:p>
    <w:p w14:paraId="1627C8AA" w14:textId="77777777" w:rsidR="00EF2102" w:rsidRPr="00F60E86" w:rsidRDefault="00EF2102" w:rsidP="00EF2102">
      <w:pPr>
        <w:pStyle w:val="11"/>
        <w:spacing w:line="276" w:lineRule="auto"/>
        <w:jc w:val="center"/>
        <w:rPr>
          <w:bCs/>
          <w:szCs w:val="28"/>
        </w:rPr>
      </w:pPr>
    </w:p>
    <w:p w14:paraId="0F49CD72" w14:textId="77777777" w:rsidR="00EF2102" w:rsidRPr="00AF3C6A" w:rsidRDefault="00EF2102" w:rsidP="00EF2102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AF3C6A">
        <w:rPr>
          <w:rFonts w:eastAsia="Calibri"/>
          <w:b/>
          <w:sz w:val="28"/>
          <w:szCs w:val="28"/>
        </w:rPr>
        <w:t xml:space="preserve">Цель освоения </w:t>
      </w:r>
      <w:r w:rsidRPr="00AF3C6A">
        <w:rPr>
          <w:b/>
          <w:sz w:val="28"/>
          <w:szCs w:val="28"/>
        </w:rPr>
        <w:t xml:space="preserve">производственной </w:t>
      </w:r>
      <w:r w:rsidRPr="00AF3C6A">
        <w:rPr>
          <w:rFonts w:eastAsia="Calibri"/>
          <w:b/>
          <w:sz w:val="28"/>
          <w:szCs w:val="28"/>
        </w:rPr>
        <w:t>практики:</w:t>
      </w:r>
    </w:p>
    <w:p w14:paraId="1D5B3DEC" w14:textId="77777777" w:rsidR="002D474E" w:rsidRDefault="002D474E" w:rsidP="0056585F">
      <w:pPr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>Целью производственной практики является  закрепление, расширение и углубление теоретических знаний; выработка умений применять полученные практические навыки при решении профессионально-прикладных задач, приобретение практических навыков самостоятельной.</w:t>
      </w:r>
    </w:p>
    <w:p w14:paraId="5063405B" w14:textId="77777777" w:rsidR="00EF2102" w:rsidRPr="00AF3C6A" w:rsidRDefault="00EF2102" w:rsidP="0056585F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AF3C6A">
        <w:rPr>
          <w:rFonts w:eastAsia="Calibri"/>
          <w:b/>
          <w:sz w:val="28"/>
          <w:szCs w:val="28"/>
        </w:rPr>
        <w:t xml:space="preserve">Основные задачи освоения </w:t>
      </w:r>
      <w:r w:rsidRPr="00AF3C6A">
        <w:rPr>
          <w:b/>
          <w:sz w:val="28"/>
          <w:szCs w:val="28"/>
        </w:rPr>
        <w:t xml:space="preserve">производственной </w:t>
      </w:r>
      <w:r w:rsidRPr="00AF3C6A">
        <w:rPr>
          <w:rFonts w:eastAsia="Calibri"/>
          <w:b/>
          <w:sz w:val="28"/>
          <w:szCs w:val="28"/>
        </w:rPr>
        <w:t>практики:</w:t>
      </w:r>
    </w:p>
    <w:p w14:paraId="0AA8B0B0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 xml:space="preserve">работать с проектной документацией, разработанной с использованием графических языков спецификаций; </w:t>
      </w:r>
    </w:p>
    <w:p w14:paraId="048F0A50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 xml:space="preserve">выполнять оптимизацию программного кода с использованием специализированных программных средств; </w:t>
      </w:r>
    </w:p>
    <w:p w14:paraId="7E8B3F47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 xml:space="preserve">использовать методы и технологии тестирования и </w:t>
      </w:r>
      <w:proofErr w:type="spellStart"/>
      <w:r w:rsidRPr="002D474E">
        <w:rPr>
          <w:sz w:val="28"/>
          <w:szCs w:val="28"/>
        </w:rPr>
        <w:t>ревьюирования</w:t>
      </w:r>
      <w:proofErr w:type="spellEnd"/>
      <w:r w:rsidRPr="002D474E">
        <w:rPr>
          <w:sz w:val="28"/>
          <w:szCs w:val="28"/>
        </w:rPr>
        <w:t xml:space="preserve"> кода и проектной документации; </w:t>
      </w:r>
    </w:p>
    <w:p w14:paraId="3F078B0B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>применять стандартные метрики по прогнозированию затрат, сроков и качества</w:t>
      </w:r>
      <w:r>
        <w:rPr>
          <w:sz w:val="28"/>
          <w:szCs w:val="28"/>
        </w:rPr>
        <w:t>.</w:t>
      </w:r>
    </w:p>
    <w:p w14:paraId="1F6DEF67" w14:textId="77777777" w:rsidR="00EF2102" w:rsidRPr="00F61D2D" w:rsidRDefault="00EF2102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56585F">
        <w:rPr>
          <w:sz w:val="28"/>
          <w:szCs w:val="28"/>
        </w:rPr>
        <w:t>Результатом освоения производственной</w:t>
      </w:r>
      <w:r w:rsidRPr="0056585F">
        <w:rPr>
          <w:b/>
          <w:sz w:val="28"/>
          <w:szCs w:val="28"/>
        </w:rPr>
        <w:t xml:space="preserve"> </w:t>
      </w:r>
      <w:r w:rsidRPr="0056585F">
        <w:rPr>
          <w:sz w:val="28"/>
          <w:szCs w:val="28"/>
        </w:rPr>
        <w:t xml:space="preserve">практики </w:t>
      </w:r>
      <w:r w:rsidRPr="0056585F">
        <w:rPr>
          <w:iCs/>
          <w:sz w:val="28"/>
          <w:szCs w:val="28"/>
        </w:rPr>
        <w:t>ПП 0</w:t>
      </w:r>
      <w:r w:rsidR="002D474E">
        <w:rPr>
          <w:iCs/>
          <w:sz w:val="28"/>
          <w:szCs w:val="28"/>
        </w:rPr>
        <w:t>3</w:t>
      </w:r>
      <w:r w:rsidRPr="0056585F">
        <w:rPr>
          <w:iCs/>
          <w:sz w:val="28"/>
          <w:szCs w:val="28"/>
        </w:rPr>
        <w:t xml:space="preserve">.01 </w:t>
      </w:r>
      <w:r w:rsidRPr="0056585F">
        <w:rPr>
          <w:sz w:val="28"/>
          <w:szCs w:val="28"/>
        </w:rPr>
        <w:t xml:space="preserve">обучающимися по специальности </w:t>
      </w:r>
      <w:r w:rsidR="002D474E" w:rsidRPr="002D474E">
        <w:rPr>
          <w:sz w:val="28"/>
          <w:szCs w:val="28"/>
        </w:rPr>
        <w:t xml:space="preserve">09.02.07 Информационные системы и программирование </w:t>
      </w:r>
      <w:r w:rsidR="0056585F" w:rsidRPr="0056585F">
        <w:rPr>
          <w:spacing w:val="-15"/>
          <w:sz w:val="28"/>
          <w:szCs w:val="28"/>
        </w:rPr>
        <w:t xml:space="preserve">является овладение </w:t>
      </w:r>
      <w:r w:rsidRPr="0056585F">
        <w:rPr>
          <w:sz w:val="28"/>
          <w:szCs w:val="28"/>
        </w:rPr>
        <w:t>основным видом профессиональной деятельности (ВПД) и соответствующими компетенциями.</w:t>
      </w:r>
    </w:p>
    <w:p w14:paraId="5786040E" w14:textId="77777777" w:rsidR="00EF2102" w:rsidRDefault="00EF2102" w:rsidP="00EF21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566B6C" w14:textId="77777777" w:rsidR="00EF2102" w:rsidRPr="00DE0C1B" w:rsidRDefault="00EF2102" w:rsidP="00EF2102">
      <w:pPr>
        <w:pStyle w:val="11"/>
        <w:widowControl w:val="0"/>
        <w:numPr>
          <w:ilvl w:val="0"/>
          <w:numId w:val="30"/>
        </w:numPr>
        <w:tabs>
          <w:tab w:val="left" w:pos="567"/>
        </w:tabs>
        <w:snapToGrid w:val="0"/>
        <w:spacing w:line="276" w:lineRule="auto"/>
        <w:jc w:val="center"/>
        <w:rPr>
          <w:b/>
          <w:bCs/>
          <w:szCs w:val="28"/>
        </w:rPr>
      </w:pPr>
      <w:r w:rsidRPr="00DE0C1B">
        <w:rPr>
          <w:b/>
          <w:bCs/>
          <w:szCs w:val="28"/>
        </w:rPr>
        <w:t xml:space="preserve">МЕСТО </w:t>
      </w:r>
      <w:r>
        <w:rPr>
          <w:b/>
          <w:bCs/>
          <w:szCs w:val="28"/>
        </w:rPr>
        <w:t>ПРОИЗВОДСТВЕННОЙ ПРАКТИКИ</w:t>
      </w:r>
      <w:r w:rsidRPr="00DE0C1B">
        <w:rPr>
          <w:b/>
          <w:bCs/>
          <w:szCs w:val="28"/>
        </w:rPr>
        <w:t xml:space="preserve"> В СТРУКТУРЕ ОБРАЗОВАТЕЛЬНОЙ ПРОГРАММЫ</w:t>
      </w:r>
    </w:p>
    <w:p w14:paraId="4D63DC02" w14:textId="77777777" w:rsidR="00EF2102" w:rsidRPr="00F60E86" w:rsidRDefault="00EF2102" w:rsidP="00EF2102">
      <w:pPr>
        <w:pStyle w:val="11"/>
        <w:tabs>
          <w:tab w:val="left" w:pos="567"/>
        </w:tabs>
        <w:spacing w:line="276" w:lineRule="auto"/>
        <w:ind w:left="567" w:firstLine="0"/>
        <w:jc w:val="center"/>
        <w:rPr>
          <w:bCs/>
          <w:szCs w:val="28"/>
        </w:rPr>
      </w:pPr>
    </w:p>
    <w:p w14:paraId="0AFC2766" w14:textId="77777777" w:rsidR="00EF2102" w:rsidRPr="0056585F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 w:firstLine="567"/>
        <w:jc w:val="both"/>
        <w:rPr>
          <w:iCs/>
          <w:sz w:val="28"/>
          <w:szCs w:val="28"/>
        </w:rPr>
      </w:pPr>
      <w:r w:rsidRPr="0056585F">
        <w:rPr>
          <w:iCs/>
          <w:sz w:val="28"/>
          <w:szCs w:val="28"/>
        </w:rPr>
        <w:t>Производственная практика ПП 0</w:t>
      </w:r>
      <w:r w:rsidR="002D474E">
        <w:rPr>
          <w:iCs/>
          <w:sz w:val="28"/>
          <w:szCs w:val="28"/>
        </w:rPr>
        <w:t>3</w:t>
      </w:r>
      <w:r w:rsidR="0056585F" w:rsidRPr="0056585F">
        <w:rPr>
          <w:iCs/>
          <w:sz w:val="28"/>
          <w:szCs w:val="28"/>
        </w:rPr>
        <w:t>.01</w:t>
      </w:r>
      <w:r w:rsidRPr="0056585F">
        <w:rPr>
          <w:iCs/>
          <w:sz w:val="28"/>
          <w:szCs w:val="28"/>
        </w:rPr>
        <w:t xml:space="preserve"> является составной частью профессионального модуля ПМ</w:t>
      </w:r>
      <w:r w:rsidR="0056585F" w:rsidRPr="0056585F">
        <w:rPr>
          <w:iCs/>
          <w:sz w:val="28"/>
          <w:szCs w:val="28"/>
        </w:rPr>
        <w:t>.</w:t>
      </w:r>
      <w:r w:rsidRPr="0056585F">
        <w:rPr>
          <w:iCs/>
          <w:sz w:val="28"/>
          <w:szCs w:val="28"/>
        </w:rPr>
        <w:t>0</w:t>
      </w:r>
      <w:r w:rsidR="002D474E">
        <w:rPr>
          <w:iCs/>
          <w:sz w:val="28"/>
          <w:szCs w:val="28"/>
        </w:rPr>
        <w:t>3</w:t>
      </w:r>
      <w:r w:rsidRPr="0056585F">
        <w:rPr>
          <w:iCs/>
          <w:sz w:val="28"/>
          <w:szCs w:val="28"/>
        </w:rPr>
        <w:t xml:space="preserve"> </w:t>
      </w:r>
      <w:proofErr w:type="spellStart"/>
      <w:r w:rsidR="006625DC" w:rsidRPr="006625DC">
        <w:rPr>
          <w:sz w:val="28"/>
          <w:u w:val="single"/>
        </w:rPr>
        <w:t>Ревьюрирование</w:t>
      </w:r>
      <w:proofErr w:type="spellEnd"/>
      <w:r w:rsidR="006625DC" w:rsidRPr="006625DC">
        <w:rPr>
          <w:sz w:val="28"/>
          <w:u w:val="single"/>
        </w:rPr>
        <w:t xml:space="preserve"> программных модулей </w:t>
      </w:r>
      <w:r w:rsidRPr="0056585F">
        <w:rPr>
          <w:iCs/>
          <w:sz w:val="28"/>
          <w:szCs w:val="28"/>
        </w:rPr>
        <w:t>учебного плана.</w:t>
      </w:r>
    </w:p>
    <w:p w14:paraId="06803266" w14:textId="77777777" w:rsidR="00EF2102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 w:firstLine="567"/>
        <w:jc w:val="both"/>
        <w:rPr>
          <w:color w:val="000000" w:themeColor="text1"/>
          <w:sz w:val="28"/>
          <w:szCs w:val="28"/>
        </w:rPr>
      </w:pPr>
      <w:r w:rsidRPr="0056585F">
        <w:rPr>
          <w:iCs/>
          <w:sz w:val="28"/>
          <w:szCs w:val="28"/>
        </w:rPr>
        <w:t>Производственная практика ПП</w:t>
      </w:r>
      <w:r w:rsidR="0056585F" w:rsidRPr="0056585F">
        <w:rPr>
          <w:iCs/>
          <w:sz w:val="28"/>
          <w:szCs w:val="28"/>
        </w:rPr>
        <w:t>.</w:t>
      </w:r>
      <w:r w:rsidRPr="0056585F">
        <w:rPr>
          <w:iCs/>
          <w:sz w:val="28"/>
          <w:szCs w:val="28"/>
        </w:rPr>
        <w:t>0</w:t>
      </w:r>
      <w:r w:rsidR="006625DC">
        <w:rPr>
          <w:iCs/>
          <w:sz w:val="28"/>
          <w:szCs w:val="28"/>
        </w:rPr>
        <w:t>3</w:t>
      </w:r>
      <w:r w:rsidRPr="0056585F">
        <w:rPr>
          <w:iCs/>
          <w:sz w:val="28"/>
          <w:szCs w:val="28"/>
        </w:rPr>
        <w:t xml:space="preserve">.01 </w:t>
      </w:r>
      <w:r w:rsidRPr="0056585F">
        <w:rPr>
          <w:sz w:val="28"/>
          <w:szCs w:val="28"/>
        </w:rPr>
        <w:t xml:space="preserve">изучается на 3 курсе, </w:t>
      </w:r>
      <w:r w:rsidR="006625DC">
        <w:rPr>
          <w:sz w:val="28"/>
          <w:szCs w:val="28"/>
        </w:rPr>
        <w:t>6</w:t>
      </w:r>
      <w:r w:rsidRPr="0056585F">
        <w:rPr>
          <w:sz w:val="28"/>
          <w:szCs w:val="28"/>
        </w:rPr>
        <w:t xml:space="preserve"> семестр</w:t>
      </w:r>
      <w:r w:rsidRPr="0056585F">
        <w:rPr>
          <w:color w:val="000000" w:themeColor="text1"/>
          <w:sz w:val="28"/>
          <w:szCs w:val="28"/>
        </w:rPr>
        <w:t>.</w:t>
      </w:r>
    </w:p>
    <w:p w14:paraId="7F1A2B53" w14:textId="77777777" w:rsidR="002A55C2" w:rsidRDefault="002A55C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 w:firstLine="567"/>
        <w:jc w:val="both"/>
        <w:rPr>
          <w:color w:val="000000" w:themeColor="text1"/>
          <w:sz w:val="28"/>
          <w:szCs w:val="28"/>
        </w:rPr>
      </w:pPr>
    </w:p>
    <w:p w14:paraId="29FCF8CE" w14:textId="77777777" w:rsidR="00056A37" w:rsidRDefault="00056A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8E1AECE" w14:textId="77777777" w:rsidR="00EF2102" w:rsidRPr="00DE0C1B" w:rsidRDefault="00EF2102" w:rsidP="00EF2102">
      <w:pPr>
        <w:pStyle w:val="11"/>
        <w:widowControl w:val="0"/>
        <w:numPr>
          <w:ilvl w:val="0"/>
          <w:numId w:val="30"/>
        </w:numPr>
        <w:tabs>
          <w:tab w:val="left" w:pos="567"/>
          <w:tab w:val="left" w:pos="993"/>
        </w:tabs>
        <w:snapToGrid w:val="0"/>
        <w:spacing w:line="276" w:lineRule="auto"/>
        <w:ind w:left="567" w:firstLine="0"/>
        <w:jc w:val="center"/>
        <w:rPr>
          <w:b/>
          <w:bCs/>
          <w:caps/>
          <w:szCs w:val="28"/>
        </w:rPr>
      </w:pPr>
      <w:r w:rsidRPr="00DE0C1B">
        <w:rPr>
          <w:b/>
          <w:bCs/>
          <w:caps/>
          <w:szCs w:val="28"/>
        </w:rPr>
        <w:lastRenderedPageBreak/>
        <w:t xml:space="preserve">Перечень планируемых результатов обучения по </w:t>
      </w:r>
      <w:r>
        <w:rPr>
          <w:b/>
          <w:bCs/>
          <w:szCs w:val="28"/>
        </w:rPr>
        <w:t>ПРОИЗВОДСТВЕННОЙ</w:t>
      </w:r>
      <w:r>
        <w:rPr>
          <w:b/>
          <w:bCs/>
          <w:caps/>
          <w:szCs w:val="28"/>
        </w:rPr>
        <w:t xml:space="preserve"> ПРАКТИКЕ</w:t>
      </w:r>
      <w:r w:rsidRPr="00DE0C1B">
        <w:rPr>
          <w:b/>
          <w:bCs/>
          <w:caps/>
          <w:szCs w:val="28"/>
        </w:rPr>
        <w:t xml:space="preserve">, соотнесенных с планируемыми результатами освоения образовательной программы </w:t>
      </w:r>
    </w:p>
    <w:p w14:paraId="34FC08FA" w14:textId="77777777" w:rsidR="00EF2102" w:rsidRPr="00F60E86" w:rsidRDefault="00EF2102" w:rsidP="00EF2102">
      <w:pPr>
        <w:jc w:val="both"/>
        <w:rPr>
          <w:sz w:val="28"/>
          <w:szCs w:val="28"/>
        </w:rPr>
      </w:pPr>
    </w:p>
    <w:p w14:paraId="43F12720" w14:textId="77777777" w:rsidR="00EF2102" w:rsidRDefault="00EF2102" w:rsidP="00EF21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E0C1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производственной практики </w:t>
      </w:r>
      <w:r w:rsidRPr="00DE0C1B">
        <w:rPr>
          <w:sz w:val="28"/>
          <w:szCs w:val="28"/>
        </w:rPr>
        <w:t>обучающийся должен овладеть умениями и знаниями</w:t>
      </w:r>
      <w:r>
        <w:rPr>
          <w:sz w:val="28"/>
          <w:szCs w:val="28"/>
        </w:rPr>
        <w:t xml:space="preserve"> </w:t>
      </w:r>
      <w:r w:rsidRPr="00DE0C1B">
        <w:rPr>
          <w:sz w:val="28"/>
          <w:szCs w:val="28"/>
        </w:rPr>
        <w:t>в целях приобретения следующих компетенций:</w:t>
      </w:r>
    </w:p>
    <w:p w14:paraId="1576DB55" w14:textId="77777777" w:rsidR="00580BF1" w:rsidRDefault="00580BF1" w:rsidP="00855F14">
      <w:pPr>
        <w:pStyle w:val="a3"/>
        <w:spacing w:before="0" w:beforeAutospacing="0" w:after="0" w:afterAutospacing="0"/>
        <w:ind w:firstLine="567"/>
        <w:rPr>
          <w:rStyle w:val="a5"/>
          <w:b/>
          <w:i w:val="0"/>
          <w:sz w:val="28"/>
          <w:szCs w:val="2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6"/>
        <w:gridCol w:w="4174"/>
        <w:gridCol w:w="3453"/>
      </w:tblGrid>
      <w:tr w:rsidR="003E007B" w:rsidRPr="009B23BD" w14:paraId="2661EA44" w14:textId="77777777" w:rsidTr="00E70F93">
        <w:trPr>
          <w:trHeight w:val="1016"/>
        </w:trPr>
        <w:tc>
          <w:tcPr>
            <w:tcW w:w="2546" w:type="dxa"/>
            <w:vMerge w:val="restart"/>
            <w:vAlign w:val="center"/>
          </w:tcPr>
          <w:p w14:paraId="0BC90427" w14:textId="77777777" w:rsidR="003E007B" w:rsidRPr="00A21E4F" w:rsidRDefault="003E007B" w:rsidP="00E70F93">
            <w:pPr>
              <w:jc w:val="center"/>
              <w:rPr>
                <w:b/>
              </w:rPr>
            </w:pPr>
            <w:r w:rsidRPr="00A21E4F">
              <w:rPr>
                <w:b/>
              </w:rPr>
              <w:t>Код</w:t>
            </w:r>
          </w:p>
        </w:tc>
        <w:tc>
          <w:tcPr>
            <w:tcW w:w="4174" w:type="dxa"/>
            <w:vAlign w:val="center"/>
          </w:tcPr>
          <w:p w14:paraId="39B10F74" w14:textId="77777777" w:rsidR="003E007B" w:rsidRPr="00A21E4F" w:rsidRDefault="003E007B" w:rsidP="00E70F93">
            <w:pPr>
              <w:jc w:val="center"/>
              <w:rPr>
                <w:b/>
              </w:rPr>
            </w:pPr>
            <w:r w:rsidRPr="00A21E4F">
              <w:rPr>
                <w:b/>
              </w:rPr>
              <w:t>Наименование компетенции (планируемые результаты освоения ОП)</w:t>
            </w:r>
          </w:p>
          <w:p w14:paraId="58AAB353" w14:textId="77777777" w:rsidR="003E007B" w:rsidRPr="00A21E4F" w:rsidRDefault="003E007B" w:rsidP="00E70F93">
            <w:pPr>
              <w:jc w:val="center"/>
              <w:rPr>
                <w:b/>
              </w:rPr>
            </w:pPr>
          </w:p>
        </w:tc>
        <w:tc>
          <w:tcPr>
            <w:tcW w:w="3453" w:type="dxa"/>
            <w:vAlign w:val="center"/>
          </w:tcPr>
          <w:p w14:paraId="27AE5D5B" w14:textId="77777777" w:rsidR="003E007B" w:rsidRPr="00A21E4F" w:rsidRDefault="003E007B" w:rsidP="00E70F93">
            <w:pPr>
              <w:jc w:val="center"/>
              <w:rPr>
                <w:b/>
              </w:rPr>
            </w:pPr>
            <w:r w:rsidRPr="00A21E4F">
              <w:rPr>
                <w:b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67403C9B" w14:textId="77777777" w:rsidR="003E007B" w:rsidRPr="00A21E4F" w:rsidRDefault="003E007B" w:rsidP="00E70F93">
            <w:pPr>
              <w:jc w:val="center"/>
              <w:rPr>
                <w:b/>
              </w:rPr>
            </w:pPr>
          </w:p>
        </w:tc>
      </w:tr>
      <w:tr w:rsidR="003E007B" w:rsidRPr="009B23BD" w14:paraId="7DFD2A88" w14:textId="77777777" w:rsidTr="00E70F93">
        <w:tc>
          <w:tcPr>
            <w:tcW w:w="2546" w:type="dxa"/>
            <w:vMerge/>
            <w:vAlign w:val="center"/>
          </w:tcPr>
          <w:p w14:paraId="1564F205" w14:textId="77777777" w:rsidR="003E007B" w:rsidRPr="00A21E4F" w:rsidRDefault="003E007B" w:rsidP="00E70F93">
            <w:pPr>
              <w:jc w:val="center"/>
            </w:pPr>
          </w:p>
        </w:tc>
        <w:tc>
          <w:tcPr>
            <w:tcW w:w="4174" w:type="dxa"/>
            <w:vAlign w:val="center"/>
          </w:tcPr>
          <w:p w14:paraId="5CA56FF3" w14:textId="77777777" w:rsidR="003E007B" w:rsidRPr="00A21E4F" w:rsidRDefault="003E007B" w:rsidP="00E70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F">
              <w:rPr>
                <w:rFonts w:ascii="Times New Roman" w:hAnsi="Times New Roman" w:cs="Times New Roman"/>
                <w:b/>
                <w:sz w:val="24"/>
                <w:szCs w:val="24"/>
              </w:rPr>
              <w:t>Общие компетенции</w:t>
            </w:r>
          </w:p>
        </w:tc>
        <w:tc>
          <w:tcPr>
            <w:tcW w:w="3453" w:type="dxa"/>
            <w:shd w:val="clear" w:color="auto" w:fill="A6A6A6"/>
            <w:vAlign w:val="center"/>
          </w:tcPr>
          <w:p w14:paraId="51C497B7" w14:textId="77777777" w:rsidR="003E007B" w:rsidRPr="00A21E4F" w:rsidRDefault="003E007B" w:rsidP="00E70F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1E4F">
              <w:rPr>
                <w:rFonts w:ascii="Times New Roman" w:hAnsi="Times New Roman" w:cs="Times New Roman"/>
                <w:b/>
                <w:sz w:val="24"/>
                <w:szCs w:val="24"/>
              </w:rPr>
              <w:t>В области знания и понимания (А)</w:t>
            </w:r>
          </w:p>
        </w:tc>
      </w:tr>
      <w:tr w:rsidR="003E007B" w:rsidRPr="00017272" w14:paraId="778E46D1" w14:textId="77777777" w:rsidTr="00E70F93">
        <w:trPr>
          <w:trHeight w:val="204"/>
        </w:trPr>
        <w:tc>
          <w:tcPr>
            <w:tcW w:w="6720" w:type="dxa"/>
            <w:gridSpan w:val="2"/>
            <w:vAlign w:val="center"/>
          </w:tcPr>
          <w:p w14:paraId="7455A88D" w14:textId="77777777" w:rsidR="003E007B" w:rsidRPr="006420F7" w:rsidRDefault="003E007B" w:rsidP="00E70F93">
            <w:pPr>
              <w:ind w:firstLine="709"/>
              <w:jc w:val="both"/>
              <w:rPr>
                <w:color w:val="000000" w:themeColor="text1"/>
              </w:rPr>
            </w:pPr>
            <w:r w:rsidRPr="00F5722C">
              <w:t>Вид деятельности:</w:t>
            </w:r>
            <w:r>
              <w:t xml:space="preserve"> </w:t>
            </w:r>
            <w:r w:rsidRPr="009C2642">
              <w:t>Осуществление интеграции программных модулей</w:t>
            </w:r>
          </w:p>
          <w:p w14:paraId="153020E3" w14:textId="77777777" w:rsidR="003E007B" w:rsidRDefault="003E007B" w:rsidP="00E70F93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453" w:type="dxa"/>
            <w:vMerge w:val="restart"/>
          </w:tcPr>
          <w:p w14:paraId="726A5B16" w14:textId="77777777" w:rsidR="003E007B" w:rsidRPr="00DC070F" w:rsidRDefault="003E007B" w:rsidP="00E70F93">
            <w:pPr>
              <w:jc w:val="both"/>
            </w:pPr>
            <w:r w:rsidRPr="0055035A">
              <w:rPr>
                <w:b/>
              </w:rPr>
              <w:t>Уметь</w:t>
            </w:r>
            <w:r w:rsidRPr="00DC070F">
              <w:t>: 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753544CA" w14:textId="77777777" w:rsidR="003E007B" w:rsidRPr="000A3E1B" w:rsidRDefault="003E007B" w:rsidP="00E70F93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3E1B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 xml:space="preserve">Знать: </w:t>
            </w:r>
            <w:r w:rsidRPr="000A3E1B">
              <w:rPr>
                <w:rFonts w:eastAsia="Calibri"/>
                <w:sz w:val="22"/>
                <w:szCs w:val="22"/>
                <w:lang w:eastAsia="en-US"/>
              </w:rPr>
              <w:t>актуальный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179CE582" w14:textId="77777777" w:rsidR="003E007B" w:rsidRDefault="003E007B" w:rsidP="00E70F93">
            <w:pPr>
              <w:pStyle w:val="af6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0A3E1B">
              <w:rPr>
                <w:rFonts w:eastAsia="Calibri"/>
                <w:sz w:val="22"/>
                <w:szCs w:val="22"/>
                <w:lang w:eastAsia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  <w:p w14:paraId="791D63E5" w14:textId="77777777" w:rsidR="003E007B" w:rsidRPr="00DC070F" w:rsidRDefault="003E007B" w:rsidP="00E70F93">
            <w:pPr>
              <w:pStyle w:val="af6"/>
              <w:jc w:val="both"/>
            </w:pPr>
          </w:p>
        </w:tc>
      </w:tr>
      <w:tr w:rsidR="003E007B" w:rsidRPr="00017272" w14:paraId="1B6B6BB4" w14:textId="77777777" w:rsidTr="00E70F93">
        <w:trPr>
          <w:trHeight w:val="1105"/>
        </w:trPr>
        <w:tc>
          <w:tcPr>
            <w:tcW w:w="2546" w:type="dxa"/>
            <w:tcBorders>
              <w:bottom w:val="single" w:sz="4" w:space="0" w:color="auto"/>
            </w:tcBorders>
          </w:tcPr>
          <w:p w14:paraId="283FBF3B" w14:textId="77777777" w:rsidR="003E007B" w:rsidRPr="00EB61D4" w:rsidRDefault="003E007B" w:rsidP="00E70F93">
            <w:pPr>
              <w:jc w:val="center"/>
            </w:pPr>
            <w:r w:rsidRPr="00EB61D4">
              <w:t>ОК 01</w:t>
            </w:r>
          </w:p>
        </w:tc>
        <w:tc>
          <w:tcPr>
            <w:tcW w:w="4174" w:type="dxa"/>
            <w:tcBorders>
              <w:bottom w:val="single" w:sz="4" w:space="0" w:color="auto"/>
            </w:tcBorders>
          </w:tcPr>
          <w:p w14:paraId="3098054A" w14:textId="77777777" w:rsidR="003E007B" w:rsidRPr="00DC070F" w:rsidRDefault="003E007B" w:rsidP="00E70F93">
            <w:r w:rsidRPr="009C2642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3453" w:type="dxa"/>
            <w:vMerge/>
            <w:tcBorders>
              <w:bottom w:val="single" w:sz="4" w:space="0" w:color="auto"/>
            </w:tcBorders>
            <w:vAlign w:val="center"/>
          </w:tcPr>
          <w:p w14:paraId="530FACF7" w14:textId="77777777" w:rsidR="003E007B" w:rsidRPr="00017272" w:rsidRDefault="003E007B" w:rsidP="00E70F93">
            <w:pPr>
              <w:pStyle w:val="af6"/>
              <w:jc w:val="both"/>
              <w:rPr>
                <w:szCs w:val="28"/>
              </w:rPr>
            </w:pPr>
          </w:p>
        </w:tc>
      </w:tr>
      <w:tr w:rsidR="003E007B" w:rsidRPr="00017272" w14:paraId="7CDE74D6" w14:textId="77777777" w:rsidTr="00E70F93">
        <w:trPr>
          <w:trHeight w:val="5806"/>
        </w:trPr>
        <w:tc>
          <w:tcPr>
            <w:tcW w:w="2546" w:type="dxa"/>
          </w:tcPr>
          <w:p w14:paraId="030FA86B" w14:textId="77777777" w:rsidR="003E007B" w:rsidRPr="00AE3F29" w:rsidRDefault="003E007B" w:rsidP="00E70F93">
            <w:pPr>
              <w:jc w:val="center"/>
            </w:pPr>
            <w:r w:rsidRPr="00AE3F29">
              <w:lastRenderedPageBreak/>
              <w:t>ОК 02</w:t>
            </w:r>
          </w:p>
        </w:tc>
        <w:tc>
          <w:tcPr>
            <w:tcW w:w="4174" w:type="dxa"/>
          </w:tcPr>
          <w:p w14:paraId="0ABCC40D" w14:textId="0F7FF5E7" w:rsidR="003E007B" w:rsidRPr="00AE3F29" w:rsidRDefault="007F514C" w:rsidP="00E70F93">
            <w:r w:rsidRPr="007F514C">
              <w:t>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</w:t>
            </w:r>
          </w:p>
        </w:tc>
        <w:tc>
          <w:tcPr>
            <w:tcW w:w="3453" w:type="dxa"/>
          </w:tcPr>
          <w:p w14:paraId="06B9DC87" w14:textId="77777777" w:rsidR="003E007B" w:rsidRPr="00345989" w:rsidRDefault="003E007B" w:rsidP="00E70F93">
            <w:r w:rsidRPr="006420F7">
              <w:rPr>
                <w:b/>
              </w:rPr>
              <w:t>Уметь:</w:t>
            </w:r>
            <w:r w:rsidRPr="00345989">
              <w:t xml:space="preserve"> 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  <w:p w14:paraId="234DDB30" w14:textId="77777777" w:rsidR="003E007B" w:rsidRPr="00345989" w:rsidRDefault="003E007B" w:rsidP="00E70F93">
            <w:r w:rsidRPr="006420F7">
              <w:rPr>
                <w:b/>
              </w:rPr>
              <w:t>Знать:</w:t>
            </w:r>
            <w:r w:rsidRPr="00345989">
              <w:t xml:space="preserve"> 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3E007B" w:rsidRPr="009B23BD" w14:paraId="39D44D7E" w14:textId="77777777" w:rsidTr="00E70F93">
        <w:trPr>
          <w:trHeight w:val="534"/>
        </w:trPr>
        <w:tc>
          <w:tcPr>
            <w:tcW w:w="2546" w:type="dxa"/>
          </w:tcPr>
          <w:p w14:paraId="7D353C16" w14:textId="77777777" w:rsidR="003E007B" w:rsidRPr="009C2642" w:rsidRDefault="003E007B" w:rsidP="00E70F93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09</w:t>
            </w:r>
          </w:p>
        </w:tc>
        <w:tc>
          <w:tcPr>
            <w:tcW w:w="4174" w:type="dxa"/>
          </w:tcPr>
          <w:p w14:paraId="7E4F0C0D" w14:textId="0B974EA4" w:rsidR="003E007B" w:rsidRPr="009C2642" w:rsidRDefault="007F514C" w:rsidP="00E70F93">
            <w:pPr>
              <w:suppressAutoHyphens/>
            </w:pPr>
            <w:r w:rsidRPr="007F514C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3453" w:type="dxa"/>
          </w:tcPr>
          <w:p w14:paraId="398E5CDD" w14:textId="77777777" w:rsidR="003E007B" w:rsidRDefault="003E007B" w:rsidP="00E70F93">
            <w:pPr>
              <w:suppressAutoHyphens/>
              <w:jc w:val="both"/>
              <w:rPr>
                <w:bCs/>
                <w:iCs/>
              </w:rPr>
            </w:pPr>
            <w:r w:rsidRPr="009C2642">
              <w:rPr>
                <w:b/>
                <w:bCs/>
                <w:iCs/>
              </w:rPr>
              <w:t>Уме</w:t>
            </w:r>
            <w:r>
              <w:rPr>
                <w:b/>
                <w:bCs/>
                <w:iCs/>
              </w:rPr>
              <w:t>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258D53CB" w14:textId="77777777" w:rsidR="003E007B" w:rsidRPr="009C2642" w:rsidRDefault="003E007B" w:rsidP="00E70F93">
            <w:pPr>
              <w:suppressAutoHyphens/>
              <w:jc w:val="both"/>
              <w:rPr>
                <w:b/>
                <w:iCs/>
              </w:rPr>
            </w:pPr>
            <w:r>
              <w:rPr>
                <w:b/>
                <w:bCs/>
                <w:iCs/>
              </w:rPr>
              <w:t>Знать</w:t>
            </w:r>
            <w:r w:rsidRPr="009C2642">
              <w:rPr>
                <w:b/>
                <w:bCs/>
                <w:iCs/>
              </w:rPr>
              <w:t xml:space="preserve">: </w:t>
            </w:r>
            <w:r w:rsidRPr="009C2642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3E007B" w:rsidRPr="0096167C" w14:paraId="7D742D06" w14:textId="77777777" w:rsidTr="00E70F93">
        <w:trPr>
          <w:trHeight w:val="393"/>
        </w:trPr>
        <w:tc>
          <w:tcPr>
            <w:tcW w:w="2546" w:type="dxa"/>
            <w:vMerge w:val="restart"/>
          </w:tcPr>
          <w:p w14:paraId="20AD9DD6" w14:textId="77777777" w:rsidR="003E007B" w:rsidRPr="00A21E4F" w:rsidRDefault="003E007B" w:rsidP="00E70F93">
            <w:pPr>
              <w:jc w:val="center"/>
            </w:pPr>
          </w:p>
        </w:tc>
        <w:tc>
          <w:tcPr>
            <w:tcW w:w="4174" w:type="dxa"/>
            <w:vMerge w:val="restart"/>
            <w:vAlign w:val="center"/>
          </w:tcPr>
          <w:p w14:paraId="3F8CE406" w14:textId="77777777" w:rsidR="003E007B" w:rsidRPr="002A686C" w:rsidRDefault="003E007B" w:rsidP="00E70F93">
            <w:pPr>
              <w:pStyle w:val="af6"/>
            </w:pPr>
            <w:r w:rsidRPr="0096167C">
              <w:rPr>
                <w:b/>
              </w:rPr>
              <w:t>Профессиональные компетенции</w:t>
            </w:r>
          </w:p>
        </w:tc>
        <w:tc>
          <w:tcPr>
            <w:tcW w:w="3453" w:type="dxa"/>
            <w:shd w:val="clear" w:color="auto" w:fill="A6A6A6"/>
            <w:vAlign w:val="center"/>
          </w:tcPr>
          <w:p w14:paraId="1B148662" w14:textId="77777777" w:rsidR="003E007B" w:rsidRPr="00A21E4F" w:rsidRDefault="003E007B" w:rsidP="00E70F93">
            <w:pPr>
              <w:pStyle w:val="af6"/>
              <w:jc w:val="center"/>
            </w:pPr>
            <w:r w:rsidRPr="0096167C">
              <w:rPr>
                <w:b/>
              </w:rPr>
              <w:t>В области интеллектуальных навыков (В)</w:t>
            </w:r>
          </w:p>
        </w:tc>
      </w:tr>
      <w:tr w:rsidR="003E007B" w:rsidRPr="0096167C" w14:paraId="6218626C" w14:textId="77777777" w:rsidTr="00E70F93">
        <w:trPr>
          <w:trHeight w:val="420"/>
        </w:trPr>
        <w:tc>
          <w:tcPr>
            <w:tcW w:w="2546" w:type="dxa"/>
            <w:vMerge/>
          </w:tcPr>
          <w:p w14:paraId="6CF02DB2" w14:textId="77777777" w:rsidR="003E007B" w:rsidRPr="00A21E4F" w:rsidRDefault="003E007B" w:rsidP="00E70F93">
            <w:pPr>
              <w:jc w:val="center"/>
            </w:pPr>
          </w:p>
        </w:tc>
        <w:tc>
          <w:tcPr>
            <w:tcW w:w="4174" w:type="dxa"/>
            <w:vMerge/>
          </w:tcPr>
          <w:p w14:paraId="551602DE" w14:textId="77777777" w:rsidR="003E007B" w:rsidRPr="002A686C" w:rsidRDefault="003E007B" w:rsidP="00E70F93">
            <w:pPr>
              <w:pStyle w:val="af6"/>
            </w:pPr>
          </w:p>
        </w:tc>
        <w:tc>
          <w:tcPr>
            <w:tcW w:w="3453" w:type="dxa"/>
            <w:vAlign w:val="center"/>
          </w:tcPr>
          <w:p w14:paraId="4878EC91" w14:textId="77777777" w:rsidR="003E007B" w:rsidRPr="00A21E4F" w:rsidRDefault="003E007B" w:rsidP="00E70F93">
            <w:pPr>
              <w:pStyle w:val="af6"/>
            </w:pPr>
          </w:p>
        </w:tc>
      </w:tr>
      <w:tr w:rsidR="003E007B" w:rsidRPr="0096167C" w14:paraId="68AE5BD3" w14:textId="77777777" w:rsidTr="00E70F93">
        <w:trPr>
          <w:trHeight w:val="1005"/>
        </w:trPr>
        <w:tc>
          <w:tcPr>
            <w:tcW w:w="2546" w:type="dxa"/>
          </w:tcPr>
          <w:p w14:paraId="5C84AAB7" w14:textId="77777777" w:rsidR="003E007B" w:rsidRPr="00B727B2" w:rsidRDefault="003E007B" w:rsidP="003E007B">
            <w:pPr>
              <w:spacing w:line="262" w:lineRule="exact"/>
              <w:ind w:left="107"/>
              <w:jc w:val="center"/>
            </w:pPr>
            <w:r w:rsidRPr="00B54ECD">
              <w:t xml:space="preserve">ПК </w:t>
            </w:r>
            <w:r>
              <w:t>3.1</w:t>
            </w:r>
            <w:r w:rsidRPr="00B54ECD">
              <w:t>.</w:t>
            </w:r>
          </w:p>
        </w:tc>
        <w:tc>
          <w:tcPr>
            <w:tcW w:w="4174" w:type="dxa"/>
          </w:tcPr>
          <w:p w14:paraId="68961461" w14:textId="77777777" w:rsidR="003E007B" w:rsidRPr="00B727B2" w:rsidRDefault="003E007B" w:rsidP="00E70F93">
            <w:pPr>
              <w:pStyle w:val="af6"/>
            </w:pPr>
            <w:r w:rsidRPr="009C2642">
              <w:rPr>
                <w:sz w:val="22"/>
                <w:szCs w:val="22"/>
              </w:rPr>
              <w:t xml:space="preserve">Осуществлять </w:t>
            </w:r>
            <w:proofErr w:type="spellStart"/>
            <w:r w:rsidRPr="009C2642">
              <w:rPr>
                <w:sz w:val="22"/>
                <w:szCs w:val="22"/>
              </w:rPr>
              <w:t>ревьюирование</w:t>
            </w:r>
            <w:proofErr w:type="spellEnd"/>
            <w:r w:rsidRPr="009C2642">
              <w:rPr>
                <w:sz w:val="22"/>
                <w:szCs w:val="22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3453" w:type="dxa"/>
            <w:vAlign w:val="center"/>
          </w:tcPr>
          <w:p w14:paraId="6098CEA3" w14:textId="77777777" w:rsidR="003E007B" w:rsidRPr="00B54ECD" w:rsidRDefault="003E007B" w:rsidP="00E70F93">
            <w:pPr>
              <w:pStyle w:val="af6"/>
              <w:rPr>
                <w:b/>
              </w:rPr>
            </w:pPr>
            <w:r w:rsidRPr="00B54ECD">
              <w:rPr>
                <w:b/>
              </w:rPr>
              <w:t>Уметь:</w:t>
            </w:r>
          </w:p>
          <w:p w14:paraId="613C37A7" w14:textId="77777777" w:rsidR="003E007B" w:rsidRPr="00087D2B" w:rsidRDefault="003E007B" w:rsidP="00E70F93">
            <w:pPr>
              <w:pStyle w:val="af6"/>
            </w:pPr>
            <w:r w:rsidRPr="009C2642">
              <w:t>. Работать с проектной документацией, разработанной с использованием графических языков спецификаций.</w:t>
            </w:r>
          </w:p>
          <w:p w14:paraId="5E2FE5D8" w14:textId="77777777" w:rsidR="003E007B" w:rsidRPr="00B54ECD" w:rsidRDefault="003E007B" w:rsidP="00E70F93">
            <w:pPr>
              <w:pStyle w:val="af6"/>
              <w:rPr>
                <w:b/>
              </w:rPr>
            </w:pPr>
            <w:r w:rsidRPr="00B54ECD">
              <w:rPr>
                <w:b/>
              </w:rPr>
              <w:t>Знать:</w:t>
            </w:r>
          </w:p>
          <w:p w14:paraId="6E918A0D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Технологии решения задачи планирования и контроля развития проекта.</w:t>
            </w:r>
          </w:p>
          <w:p w14:paraId="6069F4DB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Принятые стандарты обозначений в графических языках моделирования.</w:t>
            </w:r>
          </w:p>
          <w:p w14:paraId="5BE35132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Типовые функциональные роли в коллективе разработчиков, правила совмещения ролей.</w:t>
            </w:r>
          </w:p>
          <w:p w14:paraId="3AAECAA0" w14:textId="77777777" w:rsidR="003E007B" w:rsidRDefault="003E007B" w:rsidP="003E007B">
            <w:pPr>
              <w:pStyle w:val="af6"/>
              <w:rPr>
                <w:b/>
              </w:rPr>
            </w:pPr>
            <w:r w:rsidRPr="009C2642">
              <w:t>Методы организации работы в команде разработчиков.</w:t>
            </w:r>
          </w:p>
          <w:p w14:paraId="5EA01F56" w14:textId="77777777" w:rsidR="003E007B" w:rsidRDefault="003E007B" w:rsidP="00E70F93">
            <w:pPr>
              <w:pStyle w:val="af6"/>
            </w:pPr>
            <w:r w:rsidRPr="00B54ECD">
              <w:rPr>
                <w:b/>
              </w:rPr>
              <w:t>Практический опыт:</w:t>
            </w:r>
          </w:p>
          <w:p w14:paraId="3FDEFD76" w14:textId="77777777" w:rsidR="003E007B" w:rsidRPr="0096167C" w:rsidRDefault="003E007B" w:rsidP="00E70F93">
            <w:pPr>
              <w:pStyle w:val="af6"/>
            </w:pPr>
            <w:r w:rsidRPr="009C2642">
              <w:t>Выполнять построение заданных моделей программного средства с помощью графического языка (обратное проектирование).</w:t>
            </w:r>
          </w:p>
        </w:tc>
      </w:tr>
      <w:tr w:rsidR="003E007B" w:rsidRPr="0096167C" w14:paraId="01485B06" w14:textId="77777777" w:rsidTr="00E70F93">
        <w:trPr>
          <w:trHeight w:val="5278"/>
        </w:trPr>
        <w:tc>
          <w:tcPr>
            <w:tcW w:w="2546" w:type="dxa"/>
          </w:tcPr>
          <w:p w14:paraId="0405A431" w14:textId="77777777" w:rsidR="003E007B" w:rsidRPr="00B727B2" w:rsidRDefault="003E007B" w:rsidP="003E007B">
            <w:pPr>
              <w:spacing w:line="262" w:lineRule="exact"/>
              <w:ind w:left="107"/>
              <w:jc w:val="center"/>
            </w:pPr>
            <w:r w:rsidRPr="00C90C55">
              <w:lastRenderedPageBreak/>
              <w:t xml:space="preserve">ПК </w:t>
            </w:r>
            <w:r>
              <w:t>3.2</w:t>
            </w:r>
          </w:p>
        </w:tc>
        <w:tc>
          <w:tcPr>
            <w:tcW w:w="4174" w:type="dxa"/>
          </w:tcPr>
          <w:p w14:paraId="6778ACE9" w14:textId="77777777" w:rsidR="003E007B" w:rsidRPr="00B727B2" w:rsidRDefault="003E007B" w:rsidP="00E70F93">
            <w:pPr>
              <w:spacing w:line="260" w:lineRule="exact"/>
              <w:ind w:left="108"/>
            </w:pPr>
            <w:r w:rsidRPr="009C2642">
              <w:t>Выполнять измерение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3453" w:type="dxa"/>
            <w:vAlign w:val="center"/>
          </w:tcPr>
          <w:p w14:paraId="1B8E60EE" w14:textId="77777777" w:rsidR="003E007B" w:rsidRPr="00C90C55" w:rsidRDefault="003E007B" w:rsidP="00E70F93">
            <w:pPr>
              <w:pStyle w:val="af6"/>
              <w:rPr>
                <w:b/>
              </w:rPr>
            </w:pPr>
            <w:r w:rsidRPr="00C90C55">
              <w:rPr>
                <w:b/>
              </w:rPr>
              <w:t>Уметь:</w:t>
            </w:r>
          </w:p>
          <w:p w14:paraId="40294EB9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Применять стандартные метрики по прогнозированию затрат, сроков и качества.</w:t>
            </w:r>
          </w:p>
          <w:p w14:paraId="0BBDD4E5" w14:textId="77777777" w:rsidR="003E007B" w:rsidRDefault="003E007B" w:rsidP="003E007B">
            <w:pPr>
              <w:pStyle w:val="af6"/>
              <w:rPr>
                <w:b/>
              </w:rPr>
            </w:pPr>
            <w:r w:rsidRPr="009C2642">
              <w:t>Определять метрики программного кода специализированными средствами</w:t>
            </w:r>
          </w:p>
          <w:p w14:paraId="0C9D05D3" w14:textId="77777777" w:rsidR="003E007B" w:rsidRPr="00C90C55" w:rsidRDefault="003E007B" w:rsidP="00E70F93">
            <w:pPr>
              <w:pStyle w:val="af6"/>
              <w:rPr>
                <w:b/>
              </w:rPr>
            </w:pPr>
            <w:r w:rsidRPr="00C90C55">
              <w:rPr>
                <w:b/>
              </w:rPr>
              <w:t>Знать:</w:t>
            </w:r>
          </w:p>
          <w:p w14:paraId="7EF51EB4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Современные стандарты качества программного продукта и процессов его обеспечения.</w:t>
            </w:r>
          </w:p>
          <w:p w14:paraId="1CA7E24B" w14:textId="77777777" w:rsidR="003E007B" w:rsidRDefault="003E007B" w:rsidP="003E007B">
            <w:pPr>
              <w:pStyle w:val="af6"/>
              <w:rPr>
                <w:b/>
              </w:rPr>
            </w:pPr>
            <w:r w:rsidRPr="009C2642">
              <w:t>Методы организации работы в команде разработчиков.</w:t>
            </w:r>
          </w:p>
          <w:p w14:paraId="6FA1174F" w14:textId="77777777" w:rsidR="003E007B" w:rsidRPr="00C90C55" w:rsidRDefault="003E007B" w:rsidP="00E70F93">
            <w:pPr>
              <w:pStyle w:val="af6"/>
              <w:rPr>
                <w:b/>
              </w:rPr>
            </w:pPr>
            <w:r w:rsidRPr="00C90C55">
              <w:rPr>
                <w:b/>
              </w:rPr>
              <w:t>Практический опыт:</w:t>
            </w:r>
          </w:p>
          <w:p w14:paraId="12081728" w14:textId="77777777" w:rsidR="003E007B" w:rsidRPr="009C2642" w:rsidRDefault="003E007B" w:rsidP="003E007B">
            <w:r w:rsidRPr="009C2642">
              <w:t>Определять характеристики программного продукта и автоматизированных средств.</w:t>
            </w:r>
          </w:p>
          <w:p w14:paraId="5B6D0AE8" w14:textId="77777777" w:rsidR="003E007B" w:rsidRPr="0096167C" w:rsidRDefault="003E007B" w:rsidP="003E007B">
            <w:pPr>
              <w:pStyle w:val="af6"/>
            </w:pPr>
            <w:r w:rsidRPr="009C2642">
              <w:t>Измерять характеристики программного проекта.</w:t>
            </w:r>
          </w:p>
        </w:tc>
      </w:tr>
      <w:tr w:rsidR="003E007B" w:rsidRPr="0096167C" w14:paraId="7A6CEBA5" w14:textId="77777777" w:rsidTr="00E70F93">
        <w:trPr>
          <w:trHeight w:val="1005"/>
        </w:trPr>
        <w:tc>
          <w:tcPr>
            <w:tcW w:w="2546" w:type="dxa"/>
          </w:tcPr>
          <w:p w14:paraId="4FD8A881" w14:textId="77777777" w:rsidR="003E007B" w:rsidRPr="00B727B2" w:rsidRDefault="003E007B" w:rsidP="003E007B">
            <w:pPr>
              <w:spacing w:line="262" w:lineRule="exact"/>
              <w:ind w:left="107"/>
              <w:jc w:val="center"/>
            </w:pPr>
            <w:r w:rsidRPr="00946F05">
              <w:t xml:space="preserve">ПК </w:t>
            </w:r>
            <w:r>
              <w:t>3.3</w:t>
            </w:r>
          </w:p>
        </w:tc>
        <w:tc>
          <w:tcPr>
            <w:tcW w:w="4174" w:type="dxa"/>
          </w:tcPr>
          <w:p w14:paraId="45C546F6" w14:textId="77777777" w:rsidR="003E007B" w:rsidRPr="00B727B2" w:rsidRDefault="003E007B" w:rsidP="00E70F93">
            <w:pPr>
              <w:pStyle w:val="af6"/>
            </w:pPr>
            <w:r w:rsidRPr="009C2642">
              <w:t>Производить исследование созданного программного кода с использованием специализированных программных средств с целью выявления ошибок и отклонения от алгоритма.</w:t>
            </w:r>
          </w:p>
        </w:tc>
        <w:tc>
          <w:tcPr>
            <w:tcW w:w="3453" w:type="dxa"/>
            <w:vAlign w:val="center"/>
          </w:tcPr>
          <w:p w14:paraId="3C403877" w14:textId="77777777" w:rsidR="003E007B" w:rsidRPr="00946F05" w:rsidRDefault="003E007B" w:rsidP="00E70F93">
            <w:pPr>
              <w:pStyle w:val="af6"/>
              <w:rPr>
                <w:b/>
              </w:rPr>
            </w:pPr>
            <w:r w:rsidRPr="00946F05">
              <w:rPr>
                <w:b/>
              </w:rPr>
              <w:t>Уметь:</w:t>
            </w:r>
          </w:p>
          <w:p w14:paraId="06C2F2B1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Выполнять оптимизацию программного кода с использованием специализированных программных средств.</w:t>
            </w:r>
          </w:p>
          <w:p w14:paraId="7FE53262" w14:textId="77777777" w:rsidR="003E007B" w:rsidRDefault="003E007B" w:rsidP="003E007B">
            <w:pPr>
              <w:pStyle w:val="af6"/>
              <w:jc w:val="both"/>
              <w:rPr>
                <w:b/>
              </w:rPr>
            </w:pPr>
            <w:r w:rsidRPr="009C2642">
              <w:t xml:space="preserve">Использовать методы и технологии тестирования и </w:t>
            </w:r>
            <w:proofErr w:type="spellStart"/>
            <w:r w:rsidRPr="009C2642">
              <w:t>ревьюирования</w:t>
            </w:r>
            <w:proofErr w:type="spellEnd"/>
            <w:r w:rsidRPr="009C2642">
              <w:t xml:space="preserve"> кода и проектной документации.</w:t>
            </w:r>
          </w:p>
          <w:p w14:paraId="16CAE1C0" w14:textId="77777777" w:rsidR="003E007B" w:rsidRPr="00946F05" w:rsidRDefault="003E007B" w:rsidP="00E70F93">
            <w:pPr>
              <w:pStyle w:val="af6"/>
              <w:jc w:val="both"/>
              <w:rPr>
                <w:b/>
              </w:rPr>
            </w:pPr>
            <w:r w:rsidRPr="00946F05">
              <w:rPr>
                <w:b/>
              </w:rPr>
              <w:t>Знать:</w:t>
            </w:r>
          </w:p>
          <w:p w14:paraId="004337E1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Принципы построения системы диаграмм деятельности программного проекта.</w:t>
            </w:r>
          </w:p>
          <w:p w14:paraId="2DC35DE6" w14:textId="77777777" w:rsidR="003E007B" w:rsidRDefault="003E007B" w:rsidP="003E007B">
            <w:pPr>
              <w:pStyle w:val="af6"/>
              <w:jc w:val="both"/>
              <w:rPr>
                <w:b/>
              </w:rPr>
            </w:pPr>
            <w:r w:rsidRPr="009C2642">
              <w:t>Приемы работы с инструментальными средами проектирования программных продуктов.</w:t>
            </w:r>
          </w:p>
          <w:p w14:paraId="3AF60C02" w14:textId="77777777" w:rsidR="003E007B" w:rsidRPr="00946F05" w:rsidRDefault="003E007B" w:rsidP="00E70F93">
            <w:pPr>
              <w:pStyle w:val="af6"/>
              <w:jc w:val="both"/>
              <w:rPr>
                <w:b/>
              </w:rPr>
            </w:pPr>
            <w:r w:rsidRPr="00946F05">
              <w:rPr>
                <w:b/>
              </w:rPr>
              <w:t>Практический опыт:</w:t>
            </w:r>
          </w:p>
          <w:p w14:paraId="0C378D95" w14:textId="77777777" w:rsidR="003E007B" w:rsidRPr="009C2642" w:rsidRDefault="003E007B" w:rsidP="003E007B">
            <w:pPr>
              <w:rPr>
                <w:b/>
              </w:rPr>
            </w:pPr>
            <w:r w:rsidRPr="009C2642">
              <w:t>Оптимизировать программный код с использованием специализированных программных средств.</w:t>
            </w:r>
          </w:p>
          <w:p w14:paraId="4A3F5356" w14:textId="77777777" w:rsidR="003E007B" w:rsidRPr="0096167C" w:rsidRDefault="003E007B" w:rsidP="003E007B">
            <w:pPr>
              <w:pStyle w:val="af6"/>
            </w:pPr>
            <w:r w:rsidRPr="009C2642">
              <w:t>Использовать основные методологии процессов разработки программного обеспечения.</w:t>
            </w:r>
          </w:p>
        </w:tc>
      </w:tr>
      <w:tr w:rsidR="003E007B" w:rsidRPr="0096167C" w14:paraId="376258BC" w14:textId="77777777" w:rsidTr="00E70F93">
        <w:trPr>
          <w:trHeight w:val="1005"/>
        </w:trPr>
        <w:tc>
          <w:tcPr>
            <w:tcW w:w="2546" w:type="dxa"/>
          </w:tcPr>
          <w:p w14:paraId="3F991E3D" w14:textId="77777777" w:rsidR="003E007B" w:rsidRPr="00946F05" w:rsidRDefault="003E007B" w:rsidP="003E007B">
            <w:pPr>
              <w:spacing w:line="262" w:lineRule="exact"/>
              <w:ind w:left="107"/>
              <w:jc w:val="center"/>
            </w:pPr>
            <w:r w:rsidRPr="004E2F01">
              <w:t xml:space="preserve">ПК </w:t>
            </w:r>
            <w:r>
              <w:t>3</w:t>
            </w:r>
            <w:r w:rsidRPr="004E2F01">
              <w:t>.4.</w:t>
            </w:r>
          </w:p>
        </w:tc>
        <w:tc>
          <w:tcPr>
            <w:tcW w:w="4174" w:type="dxa"/>
          </w:tcPr>
          <w:p w14:paraId="7029E964" w14:textId="77777777" w:rsidR="003E007B" w:rsidRPr="006C34AB" w:rsidRDefault="003E007B" w:rsidP="00E70F93">
            <w:pPr>
              <w:spacing w:line="260" w:lineRule="exact"/>
              <w:ind w:left="108"/>
            </w:pPr>
            <w:r w:rsidRPr="009C2642">
              <w:rPr>
                <w:sz w:val="22"/>
                <w:szCs w:val="22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3453" w:type="dxa"/>
            <w:vAlign w:val="center"/>
          </w:tcPr>
          <w:p w14:paraId="12EB9C5D" w14:textId="77777777" w:rsidR="003E007B" w:rsidRDefault="003E007B" w:rsidP="00E70F93">
            <w:pPr>
              <w:pStyle w:val="af6"/>
              <w:rPr>
                <w:b/>
              </w:rPr>
            </w:pPr>
            <w:r w:rsidRPr="004E2F01">
              <w:rPr>
                <w:b/>
              </w:rPr>
              <w:t>Уметь:</w:t>
            </w:r>
          </w:p>
          <w:p w14:paraId="73DA5926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Проводить сравнительный анализ программных продуктов.</w:t>
            </w:r>
          </w:p>
          <w:p w14:paraId="1A9AFDF1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Проводить сравнительный анализ средств разработки программных продуктов.</w:t>
            </w:r>
          </w:p>
          <w:p w14:paraId="470CD932" w14:textId="77777777" w:rsidR="003E007B" w:rsidRDefault="003E007B" w:rsidP="003E007B">
            <w:pPr>
              <w:pStyle w:val="af6"/>
              <w:rPr>
                <w:b/>
              </w:rPr>
            </w:pPr>
            <w:r w:rsidRPr="009C2642">
              <w:t>Разграничивать подходы к менеджменту программных проектов.</w:t>
            </w:r>
          </w:p>
          <w:p w14:paraId="52F53A6A" w14:textId="77777777" w:rsidR="003E007B" w:rsidRDefault="003E007B" w:rsidP="00E70F93">
            <w:pPr>
              <w:pStyle w:val="af6"/>
              <w:rPr>
                <w:b/>
              </w:rPr>
            </w:pPr>
            <w:r w:rsidRPr="00946F05">
              <w:rPr>
                <w:b/>
              </w:rPr>
              <w:t>Знать:</w:t>
            </w:r>
          </w:p>
          <w:p w14:paraId="24CED9E3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>Основные методы сравнительного анализа программных продуктов и средств разработки.</w:t>
            </w:r>
          </w:p>
          <w:p w14:paraId="2E89AA17" w14:textId="77777777" w:rsidR="003E007B" w:rsidRPr="009C2642" w:rsidRDefault="003E007B" w:rsidP="003E007B">
            <w:pPr>
              <w:pStyle w:val="af6"/>
              <w:rPr>
                <w:sz w:val="22"/>
                <w:szCs w:val="22"/>
              </w:rPr>
            </w:pPr>
            <w:r w:rsidRPr="009C2642">
              <w:rPr>
                <w:sz w:val="22"/>
                <w:szCs w:val="22"/>
              </w:rPr>
              <w:t xml:space="preserve">Основные подходы к менеджменту программных </w:t>
            </w:r>
            <w:r w:rsidRPr="009C2642">
              <w:rPr>
                <w:sz w:val="22"/>
                <w:szCs w:val="22"/>
              </w:rPr>
              <w:lastRenderedPageBreak/>
              <w:t>продуктов.</w:t>
            </w:r>
          </w:p>
          <w:p w14:paraId="724EF8EA" w14:textId="77777777" w:rsidR="003E007B" w:rsidRDefault="003E007B" w:rsidP="003E007B">
            <w:pPr>
              <w:pStyle w:val="af6"/>
              <w:jc w:val="both"/>
              <w:rPr>
                <w:b/>
              </w:rPr>
            </w:pPr>
            <w:r w:rsidRPr="009C2642">
              <w:t>Основные методы оценки бюджета, сроков и рисков разработки программ.</w:t>
            </w:r>
          </w:p>
          <w:p w14:paraId="5AB00A90" w14:textId="77777777" w:rsidR="003E007B" w:rsidRPr="00946F05" w:rsidRDefault="003E007B" w:rsidP="00E70F93">
            <w:pPr>
              <w:pStyle w:val="af6"/>
              <w:jc w:val="both"/>
              <w:rPr>
                <w:b/>
              </w:rPr>
            </w:pPr>
            <w:r w:rsidRPr="00946F05">
              <w:rPr>
                <w:b/>
              </w:rPr>
              <w:t>Практический опыт:</w:t>
            </w:r>
          </w:p>
          <w:p w14:paraId="2E922356" w14:textId="77777777" w:rsidR="003E007B" w:rsidRPr="004E2F01" w:rsidRDefault="003E007B" w:rsidP="00E70F93">
            <w:pPr>
              <w:pStyle w:val="af6"/>
            </w:pPr>
            <w:r w:rsidRPr="009C2642">
              <w:t>Обосновывать выбор методологии и средств разработки программного обеспечения.</w:t>
            </w:r>
          </w:p>
        </w:tc>
      </w:tr>
    </w:tbl>
    <w:p w14:paraId="52F2EA81" w14:textId="77777777" w:rsidR="00056A37" w:rsidRDefault="00056A37">
      <w:pPr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br w:type="page"/>
      </w:r>
    </w:p>
    <w:p w14:paraId="4C1B3845" w14:textId="77777777" w:rsidR="00CB001F" w:rsidRPr="00E0236A" w:rsidRDefault="00CB001F" w:rsidP="00CB001F">
      <w:pPr>
        <w:pStyle w:val="HTML"/>
        <w:numPr>
          <w:ilvl w:val="0"/>
          <w:numId w:val="30"/>
        </w:numPr>
        <w:ind w:left="357" w:hanging="357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236A">
        <w:rPr>
          <w:rFonts w:ascii="Times New Roman" w:hAnsi="Times New Roman"/>
          <w:b/>
          <w:caps/>
          <w:sz w:val="28"/>
          <w:szCs w:val="28"/>
        </w:rPr>
        <w:lastRenderedPageBreak/>
        <w:t xml:space="preserve">Объем </w:t>
      </w:r>
      <w:r>
        <w:rPr>
          <w:rFonts w:ascii="Times New Roman" w:hAnsi="Times New Roman"/>
          <w:b/>
          <w:caps/>
          <w:sz w:val="28"/>
          <w:szCs w:val="28"/>
        </w:rPr>
        <w:t>ПРОИЗВОДСТВЕННОЙ ПРАКТИКИ</w:t>
      </w:r>
      <w:r w:rsidRPr="00E0236A">
        <w:rPr>
          <w:rFonts w:ascii="Times New Roman" w:hAnsi="Times New Roman"/>
          <w:b/>
          <w:caps/>
          <w:sz w:val="28"/>
          <w:szCs w:val="28"/>
        </w:rPr>
        <w:t xml:space="preserve">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4B4A8E00" w14:textId="77777777" w:rsidR="00CB001F" w:rsidRPr="00F60E86" w:rsidRDefault="00CB001F" w:rsidP="00CB00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производственной </w:t>
      </w:r>
      <w:r w:rsidRPr="00707177">
        <w:rPr>
          <w:sz w:val="28"/>
          <w:szCs w:val="28"/>
        </w:rPr>
        <w:t xml:space="preserve">практики </w:t>
      </w:r>
      <w:r w:rsidRPr="00707177">
        <w:rPr>
          <w:color w:val="000000" w:themeColor="text1"/>
          <w:sz w:val="28"/>
          <w:szCs w:val="28"/>
        </w:rPr>
        <w:t xml:space="preserve">составляет </w:t>
      </w:r>
      <w:r w:rsidR="003E007B">
        <w:rPr>
          <w:color w:val="000000" w:themeColor="text1"/>
          <w:sz w:val="28"/>
          <w:szCs w:val="28"/>
        </w:rPr>
        <w:t>72</w:t>
      </w:r>
      <w:r w:rsidRPr="00707177">
        <w:rPr>
          <w:color w:val="000000" w:themeColor="text1"/>
          <w:sz w:val="28"/>
          <w:szCs w:val="28"/>
        </w:rPr>
        <w:t xml:space="preserve"> час</w:t>
      </w:r>
      <w:r>
        <w:rPr>
          <w:color w:val="000000" w:themeColor="text1"/>
          <w:sz w:val="28"/>
          <w:szCs w:val="28"/>
        </w:rPr>
        <w:t>а</w:t>
      </w:r>
      <w:r>
        <w:rPr>
          <w:sz w:val="28"/>
          <w:szCs w:val="28"/>
        </w:rPr>
        <w:t>.</w:t>
      </w:r>
    </w:p>
    <w:p w14:paraId="0636752A" w14:textId="77777777" w:rsidR="00CB001F" w:rsidRPr="00E0236A" w:rsidRDefault="00CB001F" w:rsidP="00CB001F">
      <w:pPr>
        <w:spacing w:before="120" w:after="120"/>
        <w:jc w:val="center"/>
        <w:rPr>
          <w:b/>
          <w:sz w:val="28"/>
          <w:szCs w:val="28"/>
        </w:rPr>
      </w:pPr>
      <w:r w:rsidRPr="00E0236A">
        <w:rPr>
          <w:b/>
          <w:sz w:val="28"/>
          <w:szCs w:val="28"/>
        </w:rPr>
        <w:t xml:space="preserve">4.1. </w:t>
      </w:r>
      <w:r w:rsidRPr="0007078D">
        <w:rPr>
          <w:b/>
          <w:sz w:val="28"/>
          <w:szCs w:val="28"/>
        </w:rPr>
        <w:t xml:space="preserve">Объем </w:t>
      </w:r>
      <w:r w:rsidRPr="00542A86">
        <w:rPr>
          <w:b/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  <w:r w:rsidRPr="0007078D">
        <w:rPr>
          <w:b/>
          <w:sz w:val="28"/>
          <w:szCs w:val="28"/>
        </w:rPr>
        <w:t xml:space="preserve"> и виды учебной работы:</w:t>
      </w:r>
    </w:p>
    <w:p w14:paraId="72397398" w14:textId="77777777" w:rsidR="00CB001F" w:rsidRDefault="00CB001F" w:rsidP="00CB001F">
      <w:pPr>
        <w:spacing w:before="120" w:after="120"/>
        <w:rPr>
          <w:b/>
          <w:color w:val="000000" w:themeColor="text1"/>
          <w:sz w:val="28"/>
          <w:szCs w:val="28"/>
        </w:rPr>
      </w:pPr>
      <w:r w:rsidRPr="00061038">
        <w:rPr>
          <w:b/>
          <w:color w:val="000000" w:themeColor="text1"/>
          <w:sz w:val="28"/>
          <w:szCs w:val="28"/>
        </w:rPr>
        <w:t>4.1.1. Очная форма обучения:</w:t>
      </w:r>
    </w:p>
    <w:p w14:paraId="211475EC" w14:textId="77777777" w:rsidR="00CB001F" w:rsidRPr="00707177" w:rsidRDefault="00CB001F" w:rsidP="00CB001F">
      <w:pPr>
        <w:jc w:val="both"/>
        <w:rPr>
          <w:b/>
          <w:iCs/>
          <w:sz w:val="28"/>
          <w:szCs w:val="28"/>
        </w:rPr>
      </w:pPr>
      <w:r w:rsidRPr="00CB001F">
        <w:rPr>
          <w:color w:val="000000" w:themeColor="text1"/>
          <w:sz w:val="28"/>
          <w:szCs w:val="28"/>
        </w:rPr>
        <w:t xml:space="preserve">Семестр – </w:t>
      </w:r>
      <w:r w:rsidR="003E007B">
        <w:rPr>
          <w:color w:val="000000" w:themeColor="text1"/>
          <w:sz w:val="28"/>
          <w:szCs w:val="28"/>
        </w:rPr>
        <w:t>6</w:t>
      </w:r>
      <w:r w:rsidRPr="00CB001F">
        <w:rPr>
          <w:color w:val="000000" w:themeColor="text1"/>
          <w:sz w:val="28"/>
          <w:szCs w:val="28"/>
        </w:rPr>
        <w:t xml:space="preserve">, вид отчетности –зачет 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5"/>
        <w:gridCol w:w="1202"/>
        <w:gridCol w:w="1202"/>
      </w:tblGrid>
      <w:tr w:rsidR="00525075" w:rsidRPr="00A71F02" w14:paraId="4761F168" w14:textId="77777777" w:rsidTr="00525075">
        <w:trPr>
          <w:cantSplit/>
          <w:trHeight w:val="301"/>
          <w:jc w:val="center"/>
        </w:trPr>
        <w:tc>
          <w:tcPr>
            <w:tcW w:w="6595" w:type="dxa"/>
            <w:vMerge w:val="restart"/>
            <w:vAlign w:val="center"/>
          </w:tcPr>
          <w:p w14:paraId="28FCA133" w14:textId="77777777" w:rsidR="00525075" w:rsidRPr="00A71F02" w:rsidRDefault="00525075" w:rsidP="00525075">
            <w:pPr>
              <w:suppressLineNumbers/>
              <w:jc w:val="center"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>Вид учебной работы</w:t>
            </w:r>
          </w:p>
        </w:tc>
        <w:tc>
          <w:tcPr>
            <w:tcW w:w="2404" w:type="dxa"/>
            <w:gridSpan w:val="2"/>
            <w:vAlign w:val="center"/>
          </w:tcPr>
          <w:p w14:paraId="7EC0D96C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 xml:space="preserve">Объем часов </w:t>
            </w:r>
          </w:p>
        </w:tc>
      </w:tr>
      <w:tr w:rsidR="00525075" w:rsidRPr="00A71F02" w14:paraId="0CD99E9E" w14:textId="77777777" w:rsidTr="00525075">
        <w:trPr>
          <w:cantSplit/>
          <w:trHeight w:val="215"/>
          <w:jc w:val="center"/>
        </w:trPr>
        <w:tc>
          <w:tcPr>
            <w:tcW w:w="6595" w:type="dxa"/>
            <w:vMerge/>
          </w:tcPr>
          <w:p w14:paraId="1376EF49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</w:p>
        </w:tc>
        <w:tc>
          <w:tcPr>
            <w:tcW w:w="1202" w:type="dxa"/>
          </w:tcPr>
          <w:p w14:paraId="54C68874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 xml:space="preserve">Всего </w:t>
            </w:r>
          </w:p>
        </w:tc>
        <w:tc>
          <w:tcPr>
            <w:tcW w:w="1202" w:type="dxa"/>
          </w:tcPr>
          <w:p w14:paraId="5F6DA82D" w14:textId="77777777" w:rsidR="00525075" w:rsidRPr="00A71F02" w:rsidRDefault="003E007B" w:rsidP="00525075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 xml:space="preserve">6 </w:t>
            </w:r>
            <w:r w:rsidR="00525075" w:rsidRPr="00A71F02">
              <w:rPr>
                <w:sz w:val="28"/>
              </w:rPr>
              <w:t>семестр</w:t>
            </w:r>
          </w:p>
        </w:tc>
      </w:tr>
      <w:tr w:rsidR="00525075" w:rsidRPr="00A71F02" w14:paraId="4041BB23" w14:textId="77777777" w:rsidTr="00525075">
        <w:trPr>
          <w:cantSplit/>
          <w:trHeight w:val="364"/>
          <w:jc w:val="center"/>
        </w:trPr>
        <w:tc>
          <w:tcPr>
            <w:tcW w:w="6595" w:type="dxa"/>
          </w:tcPr>
          <w:p w14:paraId="13A6C5D4" w14:textId="77777777" w:rsidR="00525075" w:rsidRPr="00A71F02" w:rsidRDefault="00525075" w:rsidP="00525075">
            <w:pPr>
              <w:suppressLineNumbers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 xml:space="preserve">Общая трудоемкость профессионального модуля </w:t>
            </w:r>
          </w:p>
        </w:tc>
        <w:tc>
          <w:tcPr>
            <w:tcW w:w="1202" w:type="dxa"/>
          </w:tcPr>
          <w:p w14:paraId="000012DD" w14:textId="77777777" w:rsidR="00525075" w:rsidRPr="00A71F02" w:rsidRDefault="003E007B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  <w:tc>
          <w:tcPr>
            <w:tcW w:w="1202" w:type="dxa"/>
          </w:tcPr>
          <w:p w14:paraId="1DE04848" w14:textId="77777777" w:rsidR="00525075" w:rsidRPr="00A71F02" w:rsidRDefault="003E007B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525075" w:rsidRPr="00A71F02" w14:paraId="01FBCE2C" w14:textId="77777777" w:rsidTr="00525075">
        <w:trPr>
          <w:cantSplit/>
          <w:trHeight w:val="352"/>
          <w:jc w:val="center"/>
        </w:trPr>
        <w:tc>
          <w:tcPr>
            <w:tcW w:w="6595" w:type="dxa"/>
          </w:tcPr>
          <w:p w14:paraId="34B51232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b/>
                <w:sz w:val="28"/>
              </w:rPr>
              <w:t>Обязательная учебная нагрузка (всего)</w:t>
            </w:r>
          </w:p>
        </w:tc>
        <w:tc>
          <w:tcPr>
            <w:tcW w:w="1202" w:type="dxa"/>
            <w:vAlign w:val="center"/>
          </w:tcPr>
          <w:p w14:paraId="2187D1E5" w14:textId="77777777" w:rsidR="00525075" w:rsidRPr="00A71F02" w:rsidRDefault="00525075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  <w:tc>
          <w:tcPr>
            <w:tcW w:w="1202" w:type="dxa"/>
            <w:vAlign w:val="center"/>
          </w:tcPr>
          <w:p w14:paraId="728C0DD6" w14:textId="77777777" w:rsidR="00525075" w:rsidRPr="00A71F02" w:rsidRDefault="00525075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36</w:t>
            </w:r>
          </w:p>
        </w:tc>
      </w:tr>
      <w:tr w:rsidR="00525075" w:rsidRPr="00A71F02" w14:paraId="3BDBA1D7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3421122D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в том числе:</w:t>
            </w:r>
          </w:p>
        </w:tc>
        <w:tc>
          <w:tcPr>
            <w:tcW w:w="1202" w:type="dxa"/>
            <w:vAlign w:val="center"/>
          </w:tcPr>
          <w:p w14:paraId="73C317EC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1E79A5D5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7D22A5FE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73DC7730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iCs/>
                <w:sz w:val="28"/>
              </w:rPr>
              <w:t>Лекции (Л)</w:t>
            </w:r>
            <w:r w:rsidRPr="00A71F02">
              <w:rPr>
                <w:sz w:val="28"/>
              </w:rPr>
              <w:t xml:space="preserve"> </w:t>
            </w:r>
          </w:p>
        </w:tc>
        <w:tc>
          <w:tcPr>
            <w:tcW w:w="1202" w:type="dxa"/>
          </w:tcPr>
          <w:p w14:paraId="6BD57494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76E6539D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74554900" w14:textId="77777777" w:rsidTr="00525075">
        <w:trPr>
          <w:cantSplit/>
          <w:trHeight w:val="284"/>
          <w:jc w:val="center"/>
        </w:trPr>
        <w:tc>
          <w:tcPr>
            <w:tcW w:w="6595" w:type="dxa"/>
          </w:tcPr>
          <w:p w14:paraId="3546FA22" w14:textId="77777777" w:rsidR="00525075" w:rsidRPr="00A71F02" w:rsidRDefault="00525075" w:rsidP="00525075">
            <w:pPr>
              <w:suppressLineNumbers/>
              <w:rPr>
                <w:iCs/>
                <w:sz w:val="28"/>
              </w:rPr>
            </w:pPr>
            <w:r w:rsidRPr="00A71F02">
              <w:rPr>
                <w:iCs/>
                <w:sz w:val="28"/>
              </w:rPr>
              <w:t>Практические занятия (ПЗ)</w:t>
            </w:r>
          </w:p>
        </w:tc>
        <w:tc>
          <w:tcPr>
            <w:tcW w:w="1202" w:type="dxa"/>
          </w:tcPr>
          <w:p w14:paraId="7EF6C3BD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5BC01E3F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04D953E4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06DE7758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iCs/>
                <w:sz w:val="28"/>
              </w:rPr>
              <w:t>Лабораторные работы (ЛР)</w:t>
            </w:r>
          </w:p>
        </w:tc>
        <w:tc>
          <w:tcPr>
            <w:tcW w:w="1202" w:type="dxa"/>
          </w:tcPr>
          <w:p w14:paraId="1F9525A4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37D1C0AC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3B21B035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2073F74B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Семинарские занятия</w:t>
            </w:r>
          </w:p>
        </w:tc>
        <w:tc>
          <w:tcPr>
            <w:tcW w:w="1202" w:type="dxa"/>
          </w:tcPr>
          <w:p w14:paraId="1BE2CB32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6699F38F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21A45E30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1671B361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Курсовой проект (КП)</w:t>
            </w:r>
          </w:p>
        </w:tc>
        <w:tc>
          <w:tcPr>
            <w:tcW w:w="1202" w:type="dxa"/>
          </w:tcPr>
          <w:p w14:paraId="22FB46B7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1CD48FFB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7AB25B4B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39BE0E49" w14:textId="77777777" w:rsidR="00525075" w:rsidRPr="00A71F02" w:rsidRDefault="00525075" w:rsidP="00525075">
            <w:pPr>
              <w:suppressLineNumbers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>Консультации</w:t>
            </w:r>
          </w:p>
        </w:tc>
        <w:tc>
          <w:tcPr>
            <w:tcW w:w="1202" w:type="dxa"/>
            <w:vAlign w:val="center"/>
          </w:tcPr>
          <w:p w14:paraId="4B36DEDC" w14:textId="77777777" w:rsidR="00525075" w:rsidRPr="00A71F02" w:rsidRDefault="003E007B" w:rsidP="00525075">
            <w:pPr>
              <w:suppressLineNumber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13107DAF" w14:textId="77777777" w:rsidR="00525075" w:rsidRPr="00A71F02" w:rsidRDefault="003E007B" w:rsidP="00525075">
            <w:pPr>
              <w:suppressLineNumber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525075" w:rsidRPr="00A71F02" w14:paraId="5CA6AE4A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27653958" w14:textId="77777777" w:rsidR="00525075" w:rsidRPr="00A71F02" w:rsidRDefault="00525075" w:rsidP="00525075">
            <w:pPr>
              <w:suppressLineNumbers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>Самостоятельная работа:</w:t>
            </w:r>
          </w:p>
        </w:tc>
        <w:tc>
          <w:tcPr>
            <w:tcW w:w="1202" w:type="dxa"/>
          </w:tcPr>
          <w:p w14:paraId="7155AA6D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7E78000B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4847BAE4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01793650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Расчетно-графическая работа (РГР)</w:t>
            </w:r>
          </w:p>
        </w:tc>
        <w:tc>
          <w:tcPr>
            <w:tcW w:w="1202" w:type="dxa"/>
            <w:vAlign w:val="center"/>
          </w:tcPr>
          <w:p w14:paraId="22253DFB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09C79264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06A460AE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02D993A3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Реферат (Р)</w:t>
            </w:r>
          </w:p>
        </w:tc>
        <w:tc>
          <w:tcPr>
            <w:tcW w:w="1202" w:type="dxa"/>
            <w:vAlign w:val="center"/>
          </w:tcPr>
          <w:p w14:paraId="70018511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055AC781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043CF95B" w14:textId="77777777" w:rsidTr="00525075">
        <w:trPr>
          <w:cantSplit/>
          <w:trHeight w:val="243"/>
          <w:jc w:val="center"/>
        </w:trPr>
        <w:tc>
          <w:tcPr>
            <w:tcW w:w="6595" w:type="dxa"/>
          </w:tcPr>
          <w:p w14:paraId="6B1DAB41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Эссе (Э)</w:t>
            </w:r>
          </w:p>
        </w:tc>
        <w:tc>
          <w:tcPr>
            <w:tcW w:w="1202" w:type="dxa"/>
            <w:vAlign w:val="center"/>
          </w:tcPr>
          <w:p w14:paraId="6C3FD7B8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68439877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0392786F" w14:textId="77777777" w:rsidTr="00525075">
        <w:trPr>
          <w:cantSplit/>
          <w:trHeight w:val="243"/>
          <w:jc w:val="center"/>
        </w:trPr>
        <w:tc>
          <w:tcPr>
            <w:tcW w:w="6595" w:type="dxa"/>
          </w:tcPr>
          <w:p w14:paraId="3236CFA8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Индивидуальный проект</w:t>
            </w:r>
          </w:p>
        </w:tc>
        <w:tc>
          <w:tcPr>
            <w:tcW w:w="1202" w:type="dxa"/>
            <w:vAlign w:val="center"/>
          </w:tcPr>
          <w:p w14:paraId="7BC93153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7076406D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3A689D9E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2522DDEB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Курсовая работа</w:t>
            </w:r>
          </w:p>
        </w:tc>
        <w:tc>
          <w:tcPr>
            <w:tcW w:w="1202" w:type="dxa"/>
            <w:vAlign w:val="center"/>
          </w:tcPr>
          <w:p w14:paraId="45A83E90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6274EB02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3FB4BE86" w14:textId="77777777" w:rsidTr="00525075">
        <w:trPr>
          <w:cantSplit/>
          <w:trHeight w:val="243"/>
          <w:jc w:val="center"/>
        </w:trPr>
        <w:tc>
          <w:tcPr>
            <w:tcW w:w="6595" w:type="dxa"/>
          </w:tcPr>
          <w:p w14:paraId="5A7393D5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Самостоятельное изучение разделов</w:t>
            </w:r>
          </w:p>
        </w:tc>
        <w:tc>
          <w:tcPr>
            <w:tcW w:w="1202" w:type="dxa"/>
            <w:vAlign w:val="center"/>
          </w:tcPr>
          <w:p w14:paraId="1EFB3FA0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27C4B086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655E41B7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13FDFD37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коллоквиумам, рубежному контролю и т.д.)</w:t>
            </w:r>
          </w:p>
        </w:tc>
        <w:tc>
          <w:tcPr>
            <w:tcW w:w="1202" w:type="dxa"/>
          </w:tcPr>
          <w:p w14:paraId="11E7D4FD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05E2B59F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6EDA6223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6C0C0915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Подготовка и сдача экзамена</w:t>
            </w:r>
          </w:p>
        </w:tc>
        <w:tc>
          <w:tcPr>
            <w:tcW w:w="1202" w:type="dxa"/>
          </w:tcPr>
          <w:p w14:paraId="24C55148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40CC0B4D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72FF8214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4AF3B866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Подготовка и сдача зачета</w:t>
            </w:r>
          </w:p>
        </w:tc>
        <w:tc>
          <w:tcPr>
            <w:tcW w:w="1202" w:type="dxa"/>
          </w:tcPr>
          <w:p w14:paraId="02F5F940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3167B7B6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</w:tbl>
    <w:p w14:paraId="4F2E3C9D" w14:textId="77777777" w:rsidR="00CB001F" w:rsidRDefault="00CB001F" w:rsidP="00CF7B67">
      <w:pPr>
        <w:widowControl w:val="0"/>
        <w:suppressAutoHyphens/>
        <w:jc w:val="both"/>
        <w:rPr>
          <w:sz w:val="28"/>
          <w:szCs w:val="28"/>
        </w:rPr>
      </w:pPr>
    </w:p>
    <w:p w14:paraId="3BD83CE9" w14:textId="77777777" w:rsidR="00056A37" w:rsidRDefault="00056A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71A5835E" w14:textId="77777777" w:rsidR="00056A37" w:rsidRDefault="00056A37">
      <w:pPr>
        <w:rPr>
          <w:sz w:val="28"/>
          <w:szCs w:val="28"/>
        </w:rPr>
      </w:pPr>
    </w:p>
    <w:p w14:paraId="75ADAD59" w14:textId="77777777" w:rsidR="00E77F3E" w:rsidRPr="002A55C2" w:rsidRDefault="002A55C2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  <w:r w:rsidRPr="002A55C2">
        <w:rPr>
          <w:b/>
          <w:caps/>
          <w:sz w:val="28"/>
          <w:szCs w:val="28"/>
        </w:rPr>
        <w:t>5. С</w:t>
      </w:r>
      <w:r w:rsidR="00E77F3E" w:rsidRPr="002A55C2">
        <w:rPr>
          <w:b/>
          <w:caps/>
          <w:sz w:val="28"/>
          <w:szCs w:val="28"/>
        </w:rPr>
        <w:t>одержание ПРОИЗВОДСТВЕННОЙ ПРАКТИКИ</w:t>
      </w:r>
    </w:p>
    <w:p w14:paraId="22E02772" w14:textId="77777777" w:rsidR="00E77F3E" w:rsidRDefault="00E77F3E" w:rsidP="00E77F3E">
      <w:pPr>
        <w:pStyle w:val="HTML"/>
        <w:widowControl w:val="0"/>
        <w:numPr>
          <w:ilvl w:val="1"/>
          <w:numId w:val="33"/>
        </w:numPr>
        <w:tabs>
          <w:tab w:val="clear" w:pos="9160"/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542A86">
        <w:rPr>
          <w:rFonts w:ascii="Times New Roman" w:hAnsi="Times New Roman"/>
          <w:b/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практики</w:t>
      </w:r>
      <w:r w:rsidRPr="00E0236A">
        <w:rPr>
          <w:rFonts w:ascii="Times New Roman" w:hAnsi="Times New Roman"/>
          <w:b/>
          <w:sz w:val="28"/>
          <w:szCs w:val="28"/>
        </w:rPr>
        <w:t xml:space="preserve">, структурированное по темам с указанием отведенного на них количества часов </w:t>
      </w:r>
    </w:p>
    <w:p w14:paraId="0C55FA7D" w14:textId="77777777" w:rsidR="00E77F3E" w:rsidRPr="00E0236A" w:rsidRDefault="00E77F3E" w:rsidP="00E77F3E">
      <w:pPr>
        <w:pStyle w:val="HTML"/>
        <w:widowControl w:val="0"/>
        <w:tabs>
          <w:tab w:val="clear" w:pos="9160"/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E0236A">
        <w:rPr>
          <w:rFonts w:ascii="Times New Roman" w:hAnsi="Times New Roman"/>
          <w:b/>
          <w:sz w:val="28"/>
          <w:szCs w:val="28"/>
        </w:rPr>
        <w:t>и видов учебных занятий:</w:t>
      </w:r>
    </w:p>
    <w:p w14:paraId="5977381E" w14:textId="77777777" w:rsidR="00855F14" w:rsidRDefault="00E77F3E" w:rsidP="00E77F3E">
      <w:pPr>
        <w:pStyle w:val="11"/>
        <w:tabs>
          <w:tab w:val="center" w:pos="7569"/>
          <w:tab w:val="left" w:pos="9975"/>
        </w:tabs>
        <w:spacing w:line="276" w:lineRule="auto"/>
        <w:ind w:firstLine="0"/>
        <w:jc w:val="center"/>
        <w:rPr>
          <w:b/>
          <w:szCs w:val="28"/>
        </w:rPr>
      </w:pPr>
      <w:r w:rsidRPr="004B47D0">
        <w:rPr>
          <w:b/>
          <w:szCs w:val="28"/>
        </w:rPr>
        <w:t>5.1.1 Очная форма обучения:</w:t>
      </w:r>
    </w:p>
    <w:tbl>
      <w:tblPr>
        <w:tblW w:w="915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2"/>
        <w:gridCol w:w="5430"/>
        <w:gridCol w:w="933"/>
      </w:tblGrid>
      <w:tr w:rsidR="007F514C" w:rsidRPr="00AE2895" w14:paraId="6AF7271A" w14:textId="77777777" w:rsidTr="007F514C"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0C544" w14:textId="77777777" w:rsidR="007F514C" w:rsidRPr="00AE2895" w:rsidRDefault="007F514C" w:rsidP="0056585F">
            <w:pPr>
              <w:widowControl w:val="0"/>
              <w:autoSpaceDE w:val="0"/>
              <w:autoSpaceDN w:val="0"/>
              <w:adjustRightInd w:val="0"/>
              <w:spacing w:line="0" w:lineRule="atLeast"/>
              <w:rPr>
                <w:color w:val="000000"/>
              </w:rPr>
            </w:pPr>
            <w:r w:rsidRPr="00AE2895">
              <w:rPr>
                <w:b/>
                <w:bCs/>
                <w:color w:val="000000"/>
              </w:rPr>
              <w:t xml:space="preserve">Наименование разделов 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CB0E6" w14:textId="77777777" w:rsidR="007F514C" w:rsidRPr="00AE2895" w:rsidRDefault="007F514C" w:rsidP="0056585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</w:rPr>
            </w:pPr>
            <w:r w:rsidRPr="00AE2895">
              <w:rPr>
                <w:b/>
                <w:bCs/>
                <w:color w:val="000000"/>
              </w:rPr>
              <w:t>Содержание учебного материала, лабораторные работы и практические занятия, самостоятельная работа обучающихся,</w:t>
            </w:r>
            <w:r w:rsidRPr="00AE2895">
              <w:rPr>
                <w:i/>
                <w:iCs/>
                <w:color w:val="000000"/>
              </w:rPr>
              <w:t>)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6B304F" w14:textId="77777777" w:rsidR="007F514C" w:rsidRPr="00AE2895" w:rsidRDefault="007F514C" w:rsidP="0056585F">
            <w:pPr>
              <w:widowControl w:val="0"/>
              <w:autoSpaceDE w:val="0"/>
              <w:autoSpaceDN w:val="0"/>
              <w:adjustRightInd w:val="0"/>
              <w:spacing w:line="0" w:lineRule="atLeast"/>
              <w:jc w:val="center"/>
              <w:rPr>
                <w:color w:val="000000"/>
              </w:rPr>
            </w:pPr>
            <w:r w:rsidRPr="00AE2895">
              <w:rPr>
                <w:b/>
                <w:bCs/>
                <w:color w:val="000000"/>
              </w:rPr>
              <w:t>Объем часов</w:t>
            </w:r>
          </w:p>
        </w:tc>
      </w:tr>
      <w:tr w:rsidR="007F514C" w:rsidRPr="00AE2895" w14:paraId="2C61DACC" w14:textId="77777777" w:rsidTr="007F514C">
        <w:trPr>
          <w:trHeight w:val="221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3FC6B" w14:textId="77777777" w:rsidR="007F514C" w:rsidRPr="00AE2895" w:rsidRDefault="007F514C" w:rsidP="0056585F">
            <w:pPr>
              <w:autoSpaceDN w:val="0"/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E2895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1764F7" w14:textId="77777777" w:rsidR="007F514C" w:rsidRPr="00AE2895" w:rsidRDefault="007F514C" w:rsidP="0056585F">
            <w:pPr>
              <w:autoSpaceDN w:val="0"/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E2895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95E9A" w14:textId="77777777" w:rsidR="007F514C" w:rsidRPr="00AE2895" w:rsidRDefault="007F514C" w:rsidP="0056585F">
            <w:pPr>
              <w:autoSpaceDN w:val="0"/>
              <w:spacing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AE2895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7F514C" w:rsidRPr="00AE2895" w14:paraId="6E5342AF" w14:textId="77777777" w:rsidTr="007F514C">
        <w:trPr>
          <w:trHeight w:val="126"/>
        </w:trPr>
        <w:tc>
          <w:tcPr>
            <w:tcW w:w="2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138D51" w14:textId="77777777" w:rsidR="007F514C" w:rsidRPr="00AE2895" w:rsidRDefault="007F514C" w:rsidP="0056585F">
            <w:pPr>
              <w:autoSpaceDN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AE2895">
              <w:rPr>
                <w:b/>
                <w:bCs/>
                <w:color w:val="000000"/>
              </w:rPr>
              <w:t xml:space="preserve">Тема 1 </w:t>
            </w:r>
          </w:p>
          <w:p w14:paraId="262121A9" w14:textId="77777777" w:rsidR="007F514C" w:rsidRPr="00AE2895" w:rsidRDefault="007F514C" w:rsidP="00525075">
            <w:pPr>
              <w:autoSpaceDN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 w:rsidRPr="00525075">
              <w:rPr>
                <w:b/>
                <w:bCs/>
                <w:color w:val="000000"/>
              </w:rPr>
              <w:t>Обеспечение</w:t>
            </w:r>
            <w:r>
              <w:rPr>
                <w:b/>
                <w:bCs/>
                <w:color w:val="000000"/>
              </w:rPr>
              <w:t xml:space="preserve"> </w:t>
            </w:r>
            <w:r w:rsidRPr="00525075">
              <w:rPr>
                <w:b/>
                <w:bCs/>
                <w:color w:val="000000"/>
              </w:rPr>
              <w:t>безопасности труда на производственном участке.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523F0" w14:textId="77777777" w:rsidR="007F514C" w:rsidRDefault="007F514C" w:rsidP="0056585F">
            <w:pPr>
              <w:autoSpaceDN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525075">
              <w:t>Инструктаж по технике безопасности на рабочем месте.</w:t>
            </w:r>
          </w:p>
          <w:p w14:paraId="26109C56" w14:textId="77777777" w:rsidR="007F514C" w:rsidRPr="00AE2895" w:rsidRDefault="007F514C" w:rsidP="0056585F">
            <w:pPr>
              <w:autoSpaceDN w:val="0"/>
              <w:spacing w:line="0" w:lineRule="atLeast"/>
              <w:jc w:val="both"/>
              <w:rPr>
                <w:b/>
                <w:bCs/>
                <w:color w:val="000000"/>
              </w:rPr>
            </w:pPr>
            <w:r w:rsidRPr="00AE2895">
              <w:t>Распределение по рабочим местам практики.</w:t>
            </w:r>
            <w:r>
              <w:t xml:space="preserve"> Ознакомительная экскурсия</w:t>
            </w: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4A432A" w14:textId="77777777" w:rsidR="007F514C" w:rsidRPr="007B1D3B" w:rsidRDefault="007F514C" w:rsidP="0056585F">
            <w:pPr>
              <w:autoSpaceDN w:val="0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7F514C" w:rsidRPr="00AE2895" w14:paraId="04710BAC" w14:textId="77777777" w:rsidTr="007F514C">
        <w:trPr>
          <w:trHeight w:val="126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B322A6A" w14:textId="77777777" w:rsidR="007F514C" w:rsidRPr="00AE2895" w:rsidRDefault="007F514C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1DB48" w14:textId="77777777" w:rsidR="007F514C" w:rsidRDefault="007F514C" w:rsidP="003E7C11">
            <w:pPr>
              <w:spacing w:after="14" w:line="276" w:lineRule="auto"/>
              <w:ind w:left="1" w:right="45"/>
              <w:jc w:val="both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5C0CEC">
              <w:rPr>
                <w:color w:val="000000"/>
              </w:rPr>
              <w:t>бязанности работника в области охраны труда, соответствие</w:t>
            </w:r>
            <w:r>
              <w:rPr>
                <w:color w:val="000000"/>
              </w:rPr>
              <w:t xml:space="preserve"> </w:t>
            </w:r>
            <w:r w:rsidRPr="005C0CEC">
              <w:rPr>
                <w:color w:val="000000"/>
              </w:rPr>
              <w:t>производственных объектов и прод</w:t>
            </w:r>
            <w:r>
              <w:rPr>
                <w:color w:val="000000"/>
              </w:rPr>
              <w:t>укции требованиям охраны труда.</w:t>
            </w:r>
          </w:p>
          <w:p w14:paraId="5C962A87" w14:textId="77777777" w:rsidR="007F514C" w:rsidRPr="00AE2895" w:rsidRDefault="007F514C" w:rsidP="00A76E66">
            <w:pPr>
              <w:autoSpaceDN w:val="0"/>
              <w:spacing w:line="0" w:lineRule="atLeast"/>
              <w:jc w:val="both"/>
            </w:pPr>
            <w:r w:rsidRPr="00525075">
              <w:t>Изучение должностных обязанностей, техника</w:t>
            </w:r>
            <w:r>
              <w:t xml:space="preserve"> </w:t>
            </w:r>
            <w:r w:rsidRPr="00525075">
              <w:t>безопасности.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A60ED" w14:textId="77777777" w:rsidR="007F514C" w:rsidRPr="007B1D3B" w:rsidRDefault="007F514C" w:rsidP="0056585F">
            <w:pPr>
              <w:autoSpaceDN w:val="0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7F514C" w:rsidRPr="00AE2895" w14:paraId="7F698985" w14:textId="77777777" w:rsidTr="007F514C">
        <w:trPr>
          <w:trHeight w:val="126"/>
        </w:trPr>
        <w:tc>
          <w:tcPr>
            <w:tcW w:w="2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D9792E" w14:textId="77777777" w:rsidR="007F514C" w:rsidRPr="00AE2895" w:rsidRDefault="007F514C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AE6A6" w14:textId="77777777" w:rsidR="007F514C" w:rsidRDefault="007F514C" w:rsidP="003E7C11">
            <w:pPr>
              <w:spacing w:after="14" w:line="276" w:lineRule="auto"/>
              <w:ind w:left="1" w:right="45"/>
              <w:jc w:val="both"/>
              <w:rPr>
                <w:color w:val="000000"/>
              </w:rPr>
            </w:pPr>
            <w:r w:rsidRPr="005C0CEC">
              <w:rPr>
                <w:color w:val="000000"/>
              </w:rPr>
              <w:t>Ознакомление с общими положениями охраны труда, основными направлениями государственной политики в области охраны труда, требованиями охраны труда, государственно-норматив</w:t>
            </w:r>
            <w:r>
              <w:rPr>
                <w:color w:val="000000"/>
              </w:rPr>
              <w:t>ными требованиями охраны труда.</w:t>
            </w:r>
          </w:p>
          <w:p w14:paraId="1E3F61C6" w14:textId="77777777" w:rsidR="007F514C" w:rsidRDefault="007F514C" w:rsidP="003E7C11">
            <w:pPr>
              <w:spacing w:after="14" w:line="276" w:lineRule="auto"/>
              <w:ind w:left="1" w:right="45"/>
              <w:jc w:val="both"/>
              <w:rPr>
                <w:color w:val="000000"/>
              </w:rPr>
            </w:pPr>
            <w:r w:rsidRPr="005C0CEC">
              <w:rPr>
                <w:color w:val="000000"/>
              </w:rPr>
              <w:t>Контроль за обеспечением безопасных условий и охраны труда со стороны работодателя</w:t>
            </w:r>
            <w:r>
              <w:rPr>
                <w:color w:val="000000"/>
              </w:rPr>
              <w:t>.</w:t>
            </w:r>
          </w:p>
          <w:p w14:paraId="009698E3" w14:textId="77777777" w:rsidR="007F514C" w:rsidRDefault="007F514C" w:rsidP="003E7C11">
            <w:pPr>
              <w:spacing w:after="14" w:line="276" w:lineRule="auto"/>
              <w:ind w:left="1" w:right="45"/>
              <w:jc w:val="both"/>
              <w:rPr>
                <w:color w:val="000000"/>
              </w:rPr>
            </w:pPr>
            <w:r w:rsidRPr="005C0CEC">
              <w:rPr>
                <w:color w:val="000000"/>
              </w:rPr>
              <w:t>Организация охраны труда. Государственное управление охраной труда. Служба охраны труда в организации. Коми</w:t>
            </w:r>
            <w:r>
              <w:rPr>
                <w:color w:val="000000"/>
              </w:rPr>
              <w:t>ссии (отделы) по охране труда.</w:t>
            </w:r>
          </w:p>
          <w:p w14:paraId="2C73F988" w14:textId="77777777" w:rsidR="007F514C" w:rsidRPr="00525075" w:rsidRDefault="007F514C" w:rsidP="003E7C11">
            <w:pPr>
              <w:autoSpaceDN w:val="0"/>
              <w:spacing w:line="0" w:lineRule="atLeast"/>
              <w:jc w:val="both"/>
            </w:pPr>
            <w:r w:rsidRPr="005C0CEC">
              <w:rPr>
                <w:color w:val="000000"/>
              </w:rPr>
              <w:t>Порядок и сроки про</w:t>
            </w:r>
            <w:r>
              <w:rPr>
                <w:color w:val="000000"/>
              </w:rPr>
              <w:t xml:space="preserve">ведения инструктажей по ТБ и ОТ, </w:t>
            </w:r>
            <w:r w:rsidRPr="005C0CEC">
              <w:rPr>
                <w:color w:val="000000"/>
              </w:rPr>
              <w:t>ведение журналов</w:t>
            </w:r>
          </w:p>
        </w:tc>
        <w:tc>
          <w:tcPr>
            <w:tcW w:w="93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8B1AB" w14:textId="77777777" w:rsidR="007F514C" w:rsidRPr="007B1D3B" w:rsidRDefault="007F514C" w:rsidP="0056585F">
            <w:pPr>
              <w:autoSpaceDN w:val="0"/>
              <w:spacing w:line="0" w:lineRule="atLeast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7F514C" w:rsidRPr="00AE2895" w14:paraId="07734242" w14:textId="77777777" w:rsidTr="007F514C">
        <w:trPr>
          <w:trHeight w:val="126"/>
        </w:trPr>
        <w:tc>
          <w:tcPr>
            <w:tcW w:w="27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DA6B6" w14:textId="77777777" w:rsidR="007F514C" w:rsidRDefault="007F514C" w:rsidP="0056585F">
            <w:pPr>
              <w:autoSpaceDN w:val="0"/>
              <w:spacing w:line="0" w:lineRule="atLeast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2</w:t>
            </w:r>
          </w:p>
          <w:p w14:paraId="02813D1B" w14:textId="77777777" w:rsidR="007F514C" w:rsidRPr="005C0CEC" w:rsidRDefault="007F514C" w:rsidP="0056585F">
            <w:pPr>
              <w:autoSpaceDN w:val="0"/>
              <w:spacing w:line="0" w:lineRule="atLeast"/>
              <w:jc w:val="center"/>
              <w:rPr>
                <w:b/>
                <w:color w:val="000000"/>
              </w:rPr>
            </w:pPr>
            <w:r w:rsidRPr="00A76E66">
              <w:rPr>
                <w:b/>
                <w:color w:val="000000"/>
              </w:rPr>
              <w:t>Задачи и методы моделирования и анализа программных продуктов</w:t>
            </w:r>
          </w:p>
          <w:p w14:paraId="3311F5FF" w14:textId="77777777" w:rsidR="007F514C" w:rsidRPr="00AE2895" w:rsidRDefault="007F514C" w:rsidP="0056585F">
            <w:pPr>
              <w:autoSpaceDN w:val="0"/>
              <w:spacing w:line="0" w:lineRule="atLeast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71287" w14:textId="77777777" w:rsidR="007F514C" w:rsidRPr="00AE2895" w:rsidRDefault="007F514C" w:rsidP="00525075">
            <w:pPr>
              <w:autoSpaceDN w:val="0"/>
              <w:spacing w:line="0" w:lineRule="atLeast"/>
              <w:jc w:val="both"/>
            </w:pPr>
            <w:r w:rsidRPr="009C2642">
              <w:rPr>
                <w:bCs/>
              </w:rPr>
              <w:t>Создание и изучение возможностей репозитория проекта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2E9C2F" w14:textId="77777777" w:rsidR="007F514C" w:rsidRPr="007B1D3B" w:rsidRDefault="007F514C" w:rsidP="0056585F">
            <w:pPr>
              <w:autoSpaceDN w:val="0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</w:tr>
      <w:tr w:rsidR="007F514C" w:rsidRPr="00AE2895" w14:paraId="46DFEC79" w14:textId="77777777" w:rsidTr="007F514C">
        <w:trPr>
          <w:trHeight w:val="524"/>
        </w:trPr>
        <w:tc>
          <w:tcPr>
            <w:tcW w:w="2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BC19EB6" w14:textId="77777777" w:rsidR="007F514C" w:rsidRPr="00AE2895" w:rsidRDefault="007F514C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F2A9EB" w14:textId="77777777" w:rsidR="007F514C" w:rsidRPr="00AE2895" w:rsidRDefault="007F514C" w:rsidP="00504595">
            <w:pPr>
              <w:autoSpaceDN w:val="0"/>
            </w:pPr>
            <w:r w:rsidRPr="009C2642">
              <w:rPr>
                <w:bCs/>
              </w:rPr>
              <w:t>Экспорт настроек в командной среде разработки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9BAC" w14:textId="77777777" w:rsidR="007F514C" w:rsidRPr="007B1D3B" w:rsidRDefault="007F514C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7F514C" w:rsidRPr="00AE2895" w14:paraId="761807B0" w14:textId="77777777" w:rsidTr="007F514C">
        <w:trPr>
          <w:trHeight w:val="404"/>
        </w:trPr>
        <w:tc>
          <w:tcPr>
            <w:tcW w:w="2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77FC9EE" w14:textId="77777777" w:rsidR="007F514C" w:rsidRPr="00AE2895" w:rsidRDefault="007F514C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727F7D" w14:textId="77777777" w:rsidR="007F514C" w:rsidRPr="00AE2895" w:rsidRDefault="007F514C" w:rsidP="00504595">
            <w:pPr>
              <w:autoSpaceDN w:val="0"/>
            </w:pPr>
            <w:r w:rsidRPr="009C2642">
              <w:rPr>
                <w:bCs/>
              </w:rPr>
              <w:t>Сравнительный анализ офисных пакетов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9195" w14:textId="77777777" w:rsidR="007F514C" w:rsidRPr="007B1D3B" w:rsidRDefault="007F514C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7F514C" w:rsidRPr="00AE2895" w14:paraId="2492644C" w14:textId="77777777" w:rsidTr="007F514C">
        <w:trPr>
          <w:trHeight w:val="740"/>
        </w:trPr>
        <w:tc>
          <w:tcPr>
            <w:tcW w:w="27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2EBEBF8" w14:textId="77777777" w:rsidR="007F514C" w:rsidRPr="00AE2895" w:rsidRDefault="007F514C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83479" w14:textId="77777777" w:rsidR="007F514C" w:rsidRPr="00AE2895" w:rsidRDefault="007F514C" w:rsidP="00504595">
            <w:pPr>
              <w:autoSpaceDN w:val="0"/>
            </w:pPr>
            <w:r w:rsidRPr="009C2642">
              <w:rPr>
                <w:bCs/>
              </w:rPr>
              <w:t>Сравнительный анализ средств просмотра видео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920CAE" w14:textId="77777777" w:rsidR="007F514C" w:rsidRPr="007B1D3B" w:rsidRDefault="007F514C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7F514C" w:rsidRPr="00AE2895" w14:paraId="644C185B" w14:textId="77777777" w:rsidTr="007F514C">
        <w:trPr>
          <w:trHeight w:val="323"/>
        </w:trPr>
        <w:tc>
          <w:tcPr>
            <w:tcW w:w="2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1E77D3" w14:textId="77777777" w:rsidR="007F514C" w:rsidRDefault="007F514C" w:rsidP="005C0CEC">
            <w:pPr>
              <w:autoSpaceDN w:val="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3</w:t>
            </w:r>
          </w:p>
          <w:p w14:paraId="6EE7A6AD" w14:textId="77777777" w:rsidR="007F514C" w:rsidRPr="00A76E66" w:rsidRDefault="007F514C" w:rsidP="005C0CEC">
            <w:pPr>
              <w:autoSpaceDN w:val="0"/>
              <w:jc w:val="center"/>
              <w:rPr>
                <w:b/>
                <w:bCs/>
                <w:color w:val="000000"/>
              </w:rPr>
            </w:pPr>
            <w:r w:rsidRPr="00A76E66">
              <w:rPr>
                <w:b/>
                <w:bCs/>
              </w:rPr>
              <w:t xml:space="preserve">Организация </w:t>
            </w:r>
            <w:proofErr w:type="spellStart"/>
            <w:r w:rsidRPr="00A76E66">
              <w:rPr>
                <w:b/>
                <w:bCs/>
              </w:rPr>
              <w:t>ревьюирования</w:t>
            </w:r>
            <w:proofErr w:type="spellEnd"/>
            <w:r w:rsidRPr="00A76E66">
              <w:rPr>
                <w:b/>
                <w:bCs/>
              </w:rPr>
              <w:t xml:space="preserve">. Инструментальные средства </w:t>
            </w:r>
            <w:proofErr w:type="spellStart"/>
            <w:r w:rsidRPr="00A76E66">
              <w:rPr>
                <w:b/>
                <w:bCs/>
              </w:rPr>
              <w:t>ревьюирования</w:t>
            </w:r>
            <w:proofErr w:type="spellEnd"/>
            <w:r w:rsidRPr="00A76E66">
              <w:rPr>
                <w:b/>
                <w:bCs/>
              </w:rPr>
              <w:t>.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2308F" w14:textId="77777777" w:rsidR="007F514C" w:rsidRPr="00AE2895" w:rsidRDefault="007F514C" w:rsidP="007B1D3B">
            <w:pPr>
              <w:autoSpaceDN w:val="0"/>
            </w:pPr>
            <w:r w:rsidRPr="009C2642">
              <w:rPr>
                <w:bCs/>
              </w:rPr>
              <w:t xml:space="preserve">Планирование </w:t>
            </w:r>
            <w:r w:rsidRPr="009C2642">
              <w:rPr>
                <w:bCs/>
                <w:lang w:val="en-US"/>
              </w:rPr>
              <w:t>code</w:t>
            </w:r>
            <w:r w:rsidRPr="009C2642">
              <w:rPr>
                <w:bCs/>
              </w:rPr>
              <w:t>-</w:t>
            </w:r>
            <w:r w:rsidRPr="009C2642">
              <w:rPr>
                <w:bCs/>
                <w:lang w:val="en-US"/>
              </w:rPr>
              <w:t>review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3DC594" w14:textId="77777777" w:rsidR="007F514C" w:rsidRPr="007B1D3B" w:rsidRDefault="007F514C" w:rsidP="0056585F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F514C" w:rsidRPr="00AE2895" w14:paraId="21FBE0D4" w14:textId="77777777" w:rsidTr="007F514C">
        <w:trPr>
          <w:trHeight w:val="414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564F47DA" w14:textId="77777777" w:rsidR="007F514C" w:rsidRPr="00AE2895" w:rsidRDefault="007F514C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46C82" w14:textId="77777777" w:rsidR="007F514C" w:rsidRPr="00AE2895" w:rsidRDefault="007F514C" w:rsidP="0056585F">
            <w:pPr>
              <w:autoSpaceDN w:val="0"/>
            </w:pPr>
            <w:r w:rsidRPr="009C2642">
              <w:rPr>
                <w:bCs/>
              </w:rPr>
              <w:t>Проверки на стороне клиента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4389CD" w14:textId="77777777" w:rsidR="007F514C" w:rsidRPr="007B1D3B" w:rsidRDefault="007F514C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7F514C" w:rsidRPr="00AE2895" w14:paraId="72CECD42" w14:textId="77777777" w:rsidTr="007F514C">
        <w:trPr>
          <w:trHeight w:val="414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6ECF543" w14:textId="77777777" w:rsidR="007F514C" w:rsidRPr="00AE2895" w:rsidRDefault="007F514C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9F9C8" w14:textId="77777777" w:rsidR="007F514C" w:rsidRPr="00525075" w:rsidRDefault="007F514C" w:rsidP="00525075">
            <w:pPr>
              <w:autoSpaceDN w:val="0"/>
            </w:pPr>
            <w:r w:rsidRPr="009C2642">
              <w:rPr>
                <w:bCs/>
              </w:rPr>
              <w:t>Проверки на стороне сервера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63D1" w14:textId="77777777" w:rsidR="007F514C" w:rsidRPr="007B1D3B" w:rsidRDefault="007F514C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7F514C" w:rsidRPr="00AE2895" w14:paraId="4DF6A975" w14:textId="77777777" w:rsidTr="007F514C">
        <w:trPr>
          <w:trHeight w:val="414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02A545BB" w14:textId="77777777" w:rsidR="007F514C" w:rsidRPr="00AE2895" w:rsidRDefault="007F514C" w:rsidP="0056585F">
            <w:pPr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70C804" w14:textId="77777777" w:rsidR="007F514C" w:rsidRPr="00525075" w:rsidRDefault="007F514C" w:rsidP="00525075">
            <w:pPr>
              <w:autoSpaceDN w:val="0"/>
            </w:pPr>
            <w:r w:rsidRPr="009C2642">
              <w:rPr>
                <w:bCs/>
              </w:rPr>
              <w:t>Настройки доступа к репозиторию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5F3F6" w14:textId="77777777" w:rsidR="007F514C" w:rsidRPr="007B1D3B" w:rsidRDefault="007F514C" w:rsidP="0056585F">
            <w:pPr>
              <w:autoSpaceDN w:val="0"/>
              <w:jc w:val="center"/>
              <w:rPr>
                <w:color w:val="000000"/>
              </w:rPr>
            </w:pPr>
          </w:p>
        </w:tc>
      </w:tr>
      <w:tr w:rsidR="007F514C" w:rsidRPr="00AE2895" w14:paraId="7CF5521F" w14:textId="77777777" w:rsidTr="007F514C">
        <w:trPr>
          <w:trHeight w:val="397"/>
        </w:trPr>
        <w:tc>
          <w:tcPr>
            <w:tcW w:w="2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  <w:hideMark/>
          </w:tcPr>
          <w:p w14:paraId="0ACFDE0D" w14:textId="77777777" w:rsidR="007F514C" w:rsidRDefault="007F514C" w:rsidP="003E7C1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Тема 4</w:t>
            </w:r>
          </w:p>
          <w:p w14:paraId="63864574" w14:textId="77777777" w:rsidR="007F514C" w:rsidRPr="00A76E66" w:rsidRDefault="007F514C" w:rsidP="003E7C11">
            <w:pPr>
              <w:jc w:val="center"/>
              <w:rPr>
                <w:b/>
                <w:bCs/>
                <w:color w:val="000000"/>
              </w:rPr>
            </w:pPr>
            <w:r w:rsidRPr="00A76E66">
              <w:rPr>
                <w:b/>
                <w:bCs/>
              </w:rPr>
              <w:t xml:space="preserve">Инструменты для </w:t>
            </w:r>
            <w:r w:rsidRPr="00A76E66">
              <w:rPr>
                <w:b/>
                <w:bCs/>
              </w:rPr>
              <w:lastRenderedPageBreak/>
              <w:t>измерения характеристик и контроля качества и безопасности кода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35DD7" w14:textId="77777777" w:rsidR="007F514C" w:rsidRPr="00AE2895" w:rsidRDefault="007F514C" w:rsidP="003E7C11">
            <w:pPr>
              <w:autoSpaceDN w:val="0"/>
            </w:pPr>
            <w:r w:rsidRPr="009C2642">
              <w:rPr>
                <w:bCs/>
              </w:rPr>
              <w:lastRenderedPageBreak/>
              <w:t>Использование метрик программного продукта</w:t>
            </w:r>
          </w:p>
        </w:tc>
        <w:tc>
          <w:tcPr>
            <w:tcW w:w="9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3CDC2" w14:textId="77777777" w:rsidR="007F514C" w:rsidRPr="007B1D3B" w:rsidRDefault="007F514C" w:rsidP="003E7C11">
            <w:pPr>
              <w:autoSpaceDN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</w:tr>
      <w:tr w:rsidR="007F514C" w:rsidRPr="00AE2895" w14:paraId="3020AE89" w14:textId="77777777" w:rsidTr="007F514C">
        <w:trPr>
          <w:trHeight w:val="397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A5C6EA3" w14:textId="77777777" w:rsidR="007F514C" w:rsidRDefault="007F514C" w:rsidP="003E7C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D5B52" w14:textId="77777777" w:rsidR="007F514C" w:rsidRPr="00AE2895" w:rsidRDefault="007F514C" w:rsidP="003E7C11">
            <w:pPr>
              <w:autoSpaceDN w:val="0"/>
            </w:pPr>
            <w:r w:rsidRPr="009C2642">
              <w:rPr>
                <w:bCs/>
              </w:rPr>
              <w:t>Проверка целостности программного кода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55F82" w14:textId="77777777" w:rsidR="007F514C" w:rsidRPr="007B1D3B" w:rsidRDefault="007F514C" w:rsidP="003E7C11">
            <w:pPr>
              <w:autoSpaceDN w:val="0"/>
              <w:jc w:val="center"/>
              <w:rPr>
                <w:color w:val="000000"/>
              </w:rPr>
            </w:pPr>
          </w:p>
        </w:tc>
      </w:tr>
      <w:tr w:rsidR="007F514C" w:rsidRPr="00AE2895" w14:paraId="3752A361" w14:textId="77777777" w:rsidTr="007F514C">
        <w:trPr>
          <w:trHeight w:val="397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0D47E21" w14:textId="77777777" w:rsidR="007F514C" w:rsidRDefault="007F514C" w:rsidP="003E7C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7B951" w14:textId="77777777" w:rsidR="007F514C" w:rsidRPr="00AE2895" w:rsidRDefault="007F514C" w:rsidP="00A76E66">
            <w:pPr>
              <w:autoSpaceDN w:val="0"/>
            </w:pPr>
            <w:r w:rsidRPr="009C2642">
              <w:rPr>
                <w:bCs/>
              </w:rPr>
              <w:t xml:space="preserve">Анализ потоков данных 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1FB0" w14:textId="77777777" w:rsidR="007F514C" w:rsidRPr="007B1D3B" w:rsidRDefault="007F514C" w:rsidP="003E7C11">
            <w:pPr>
              <w:autoSpaceDN w:val="0"/>
              <w:jc w:val="center"/>
              <w:rPr>
                <w:color w:val="000000"/>
              </w:rPr>
            </w:pPr>
          </w:p>
        </w:tc>
      </w:tr>
      <w:tr w:rsidR="007F514C" w:rsidRPr="00AE2895" w14:paraId="591F2DF2" w14:textId="77777777" w:rsidTr="007F514C">
        <w:trPr>
          <w:trHeight w:val="397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852A4A4" w14:textId="77777777" w:rsidR="007F514C" w:rsidRDefault="007F514C" w:rsidP="003E7C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310B5" w14:textId="77777777" w:rsidR="007F514C" w:rsidRPr="00AE2895" w:rsidRDefault="007F514C" w:rsidP="003E7C11">
            <w:pPr>
              <w:autoSpaceDN w:val="0"/>
            </w:pPr>
            <w:r w:rsidRPr="009C2642">
              <w:rPr>
                <w:bCs/>
              </w:rPr>
              <w:t>Использование метрик стилистики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9D3C" w14:textId="77777777" w:rsidR="007F514C" w:rsidRPr="007B1D3B" w:rsidRDefault="007F514C" w:rsidP="003E7C11">
            <w:pPr>
              <w:autoSpaceDN w:val="0"/>
              <w:jc w:val="center"/>
              <w:rPr>
                <w:color w:val="000000"/>
              </w:rPr>
            </w:pPr>
          </w:p>
        </w:tc>
      </w:tr>
      <w:tr w:rsidR="007F514C" w:rsidRPr="00AE2895" w14:paraId="2D8B93C5" w14:textId="77777777" w:rsidTr="007F514C">
        <w:trPr>
          <w:trHeight w:val="397"/>
        </w:trPr>
        <w:tc>
          <w:tcPr>
            <w:tcW w:w="2792" w:type="dxa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1C32739C" w14:textId="77777777" w:rsidR="007F514C" w:rsidRDefault="007F514C" w:rsidP="003E7C1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89E137" w14:textId="77777777" w:rsidR="007F514C" w:rsidRPr="00AE2895" w:rsidRDefault="007F514C" w:rsidP="003E7C11">
            <w:pPr>
              <w:autoSpaceDN w:val="0"/>
            </w:pPr>
            <w:r w:rsidRPr="009C2642">
              <w:rPr>
                <w:bCs/>
              </w:rPr>
              <w:t xml:space="preserve">Выполнение измерений характеристик кода в среде </w:t>
            </w:r>
            <w:proofErr w:type="spellStart"/>
            <w:r w:rsidRPr="009C2642">
              <w:rPr>
                <w:bCs/>
              </w:rPr>
              <w:t>VisualStudio</w:t>
            </w:r>
            <w:proofErr w:type="spellEnd"/>
          </w:p>
        </w:tc>
        <w:tc>
          <w:tcPr>
            <w:tcW w:w="933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1E801" w14:textId="77777777" w:rsidR="007F514C" w:rsidRPr="007B1D3B" w:rsidRDefault="007F514C" w:rsidP="003E7C11">
            <w:pPr>
              <w:autoSpaceDN w:val="0"/>
              <w:jc w:val="center"/>
              <w:rPr>
                <w:color w:val="000000"/>
              </w:rPr>
            </w:pPr>
          </w:p>
        </w:tc>
      </w:tr>
      <w:tr w:rsidR="007F514C" w:rsidRPr="00AE2895" w14:paraId="1E22A33B" w14:textId="77777777" w:rsidTr="007F514C">
        <w:trPr>
          <w:trHeight w:val="397"/>
        </w:trPr>
        <w:tc>
          <w:tcPr>
            <w:tcW w:w="279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B0BE9D" w14:textId="77777777" w:rsidR="007F514C" w:rsidRPr="005C0CEC" w:rsidRDefault="007F514C" w:rsidP="005C0CE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62E7" w14:textId="77777777" w:rsidR="007F514C" w:rsidRPr="005C0CEC" w:rsidRDefault="007F514C" w:rsidP="005C0CEC">
            <w:pPr>
              <w:autoSpaceDN w:val="0"/>
              <w:spacing w:line="276" w:lineRule="auto"/>
              <w:jc w:val="both"/>
            </w:pPr>
            <w:r w:rsidRPr="009C2642">
              <w:rPr>
                <w:bCs/>
              </w:rPr>
              <w:t>Выполнение измерений характеристик кода в среде (например, Eclipse C/C++ и др.)</w:t>
            </w:r>
          </w:p>
        </w:tc>
        <w:tc>
          <w:tcPr>
            <w:tcW w:w="93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817E6" w14:textId="77777777" w:rsidR="007F514C" w:rsidRDefault="007F514C" w:rsidP="007B1D3B">
            <w:pPr>
              <w:autoSpaceDN w:val="0"/>
              <w:spacing w:line="276" w:lineRule="auto"/>
              <w:jc w:val="center"/>
              <w:rPr>
                <w:color w:val="000000"/>
              </w:rPr>
            </w:pPr>
          </w:p>
        </w:tc>
      </w:tr>
      <w:tr w:rsidR="007F514C" w:rsidRPr="00AE2895" w14:paraId="4B69E404" w14:textId="77777777" w:rsidTr="007F514C">
        <w:trPr>
          <w:trHeight w:val="397"/>
        </w:trPr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1DCD504" w14:textId="77777777" w:rsidR="007F514C" w:rsidRPr="005C0CEC" w:rsidRDefault="007F514C" w:rsidP="005C0CEC">
            <w:pPr>
              <w:spacing w:line="276" w:lineRule="auto"/>
              <w:jc w:val="center"/>
              <w:rPr>
                <w:b/>
                <w:bCs/>
                <w:color w:val="000000"/>
              </w:rPr>
            </w:pPr>
            <w:r w:rsidRPr="005C0CEC">
              <w:rPr>
                <w:b/>
                <w:bCs/>
                <w:color w:val="000000"/>
              </w:rPr>
              <w:t>Всего: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E4D856" w14:textId="77777777" w:rsidR="007F514C" w:rsidRPr="005C0CEC" w:rsidRDefault="007F514C" w:rsidP="005C0CEC">
            <w:pPr>
              <w:autoSpaceDN w:val="0"/>
              <w:spacing w:line="276" w:lineRule="auto"/>
              <w:jc w:val="both"/>
            </w:pPr>
          </w:p>
        </w:tc>
        <w:tc>
          <w:tcPr>
            <w:tcW w:w="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4BF0" w14:textId="77777777" w:rsidR="007F514C" w:rsidRPr="005C0CEC" w:rsidRDefault="007F514C" w:rsidP="007B1D3B">
            <w:pPr>
              <w:autoSpaceDN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</w:tbl>
    <w:p w14:paraId="385D3ADB" w14:textId="77777777" w:rsidR="00D02A76" w:rsidRDefault="00D02A76" w:rsidP="00D02A76">
      <w:pPr>
        <w:pStyle w:val="af6"/>
        <w:spacing w:line="276" w:lineRule="auto"/>
        <w:ind w:firstLine="720"/>
        <w:jc w:val="both"/>
        <w:rPr>
          <w:sz w:val="28"/>
          <w:szCs w:val="28"/>
        </w:rPr>
      </w:pPr>
    </w:p>
    <w:p w14:paraId="6BA7AF62" w14:textId="77777777" w:rsidR="00E77F3E" w:rsidRPr="00E77F3E" w:rsidRDefault="00E77F3E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  <w:r w:rsidRPr="00E77F3E">
        <w:rPr>
          <w:b/>
          <w:caps/>
          <w:sz w:val="28"/>
          <w:szCs w:val="28"/>
        </w:rPr>
        <w:t>6. Учебно-методическое обеспечение ПРОИЗВОДСТВЕННОЙ практики</w:t>
      </w:r>
    </w:p>
    <w:p w14:paraId="1B003BEA" w14:textId="77777777" w:rsidR="00E77F3E" w:rsidRPr="00E77F3E" w:rsidRDefault="00E77F3E" w:rsidP="00E77F3E">
      <w:pPr>
        <w:pStyle w:val="1"/>
        <w:spacing w:before="120" w:after="120"/>
        <w:jc w:val="both"/>
        <w:rPr>
          <w:b/>
          <w:sz w:val="28"/>
          <w:szCs w:val="28"/>
        </w:rPr>
      </w:pPr>
      <w:r w:rsidRPr="00E77F3E">
        <w:rPr>
          <w:b/>
          <w:sz w:val="28"/>
          <w:szCs w:val="28"/>
        </w:rPr>
        <w:t>6.1. Перечень основной и дополнительной учебной литературы, необходимой для освоения производственной практики</w:t>
      </w:r>
      <w:r w:rsidRPr="00E77F3E">
        <w:rPr>
          <w:rStyle w:val="afa"/>
          <w:b/>
          <w:sz w:val="28"/>
          <w:szCs w:val="28"/>
        </w:rPr>
        <w:footnoteReference w:id="1"/>
      </w:r>
    </w:p>
    <w:p w14:paraId="7307367A" w14:textId="77777777" w:rsidR="00E77F3E" w:rsidRPr="003228C0" w:rsidRDefault="00E77F3E" w:rsidP="00E77F3E">
      <w:pPr>
        <w:jc w:val="center"/>
        <w:rPr>
          <w:sz w:val="28"/>
          <w:szCs w:val="28"/>
        </w:rPr>
      </w:pPr>
    </w:p>
    <w:p w14:paraId="76C1E88B" w14:textId="77777777" w:rsidR="00A97352" w:rsidRDefault="00E77F3E" w:rsidP="00E77F3E">
      <w:pPr>
        <w:pStyle w:val="21"/>
        <w:spacing w:before="120"/>
        <w:ind w:right="-386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>6.1.1. Основная литература:</w:t>
      </w:r>
    </w:p>
    <w:p w14:paraId="08031103" w14:textId="77777777" w:rsidR="004447E8" w:rsidRPr="00407E68" w:rsidRDefault="004447E8" w:rsidP="004447E8">
      <w:pPr>
        <w:pStyle w:val="af0"/>
        <w:keepNext/>
        <w:numPr>
          <w:ilvl w:val="0"/>
          <w:numId w:val="40"/>
        </w:numPr>
        <w:tabs>
          <w:tab w:val="left" w:pos="1134"/>
        </w:tabs>
        <w:ind w:left="0" w:firstLine="709"/>
        <w:contextualSpacing/>
        <w:jc w:val="both"/>
        <w:outlineLvl w:val="0"/>
      </w:pPr>
      <w:proofErr w:type="spellStart"/>
      <w:r w:rsidRPr="00407E68">
        <w:t>Иваньо</w:t>
      </w:r>
      <w:proofErr w:type="spellEnd"/>
      <w:r w:rsidRPr="00407E68">
        <w:t xml:space="preserve"> Я.М. Решение задач управления аграрным производством в условиях неполной информации / Я.М. </w:t>
      </w:r>
      <w:proofErr w:type="spellStart"/>
      <w:r w:rsidRPr="00407E68">
        <w:t>Иваньо</w:t>
      </w:r>
      <w:proofErr w:type="spellEnd"/>
      <w:r w:rsidRPr="00407E68">
        <w:t xml:space="preserve"> [и др.]; под редакцией Я.М. </w:t>
      </w:r>
      <w:proofErr w:type="spellStart"/>
      <w:r w:rsidRPr="00407E68">
        <w:t>Иваньо</w:t>
      </w:r>
      <w:proofErr w:type="spellEnd"/>
      <w:r w:rsidRPr="00407E68">
        <w:t>. – Иркутск, 2012. -199 с.</w:t>
      </w:r>
    </w:p>
    <w:p w14:paraId="78B064F2" w14:textId="77777777" w:rsidR="004447E8" w:rsidRPr="00407E68" w:rsidRDefault="004447E8" w:rsidP="004447E8">
      <w:pPr>
        <w:pStyle w:val="af0"/>
        <w:keepNext/>
        <w:numPr>
          <w:ilvl w:val="0"/>
          <w:numId w:val="40"/>
        </w:numPr>
        <w:tabs>
          <w:tab w:val="left" w:pos="1134"/>
        </w:tabs>
        <w:ind w:left="0" w:firstLine="709"/>
        <w:contextualSpacing/>
        <w:jc w:val="both"/>
        <w:outlineLvl w:val="0"/>
      </w:pPr>
      <w:r w:rsidRPr="00407E68">
        <w:t>Методология научного творчества [Текст] : учеб</w:t>
      </w:r>
      <w:proofErr w:type="gramStart"/>
      <w:r w:rsidRPr="00407E68">
        <w:t>.-</w:t>
      </w:r>
      <w:proofErr w:type="gramEnd"/>
      <w:r w:rsidRPr="00407E68">
        <w:t xml:space="preserve">метод. пособие / В. И. </w:t>
      </w:r>
      <w:proofErr w:type="spellStart"/>
      <w:r w:rsidRPr="00407E68">
        <w:t>Алёночкин</w:t>
      </w:r>
      <w:proofErr w:type="spellEnd"/>
      <w:r w:rsidRPr="00407E68">
        <w:t xml:space="preserve"> [и др.]. - Чита</w:t>
      </w:r>
      <w:proofErr w:type="gramStart"/>
      <w:r w:rsidRPr="00407E68">
        <w:t xml:space="preserve"> :</w:t>
      </w:r>
      <w:proofErr w:type="gramEnd"/>
      <w:r w:rsidRPr="00407E68">
        <w:t xml:space="preserve"> Изд-во </w:t>
      </w:r>
      <w:proofErr w:type="spellStart"/>
      <w:r w:rsidRPr="00407E68">
        <w:t>ЗабАИ</w:t>
      </w:r>
      <w:proofErr w:type="spellEnd"/>
      <w:r w:rsidRPr="00407E68">
        <w:t xml:space="preserve">, 2012. - 143 с. </w:t>
      </w:r>
    </w:p>
    <w:p w14:paraId="221D9559" w14:textId="77777777" w:rsidR="004447E8" w:rsidRPr="00407E68" w:rsidRDefault="004447E8" w:rsidP="004447E8">
      <w:pPr>
        <w:pStyle w:val="af0"/>
        <w:keepNext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</w:pPr>
      <w:r w:rsidRPr="00407E68">
        <w:t xml:space="preserve">Новиков А.М. Методология / А.М. Новиков, Д.А. Новиков. - М.: </w:t>
      </w:r>
      <w:proofErr w:type="spellStart"/>
      <w:r w:rsidRPr="00407E68">
        <w:t>Красанд</w:t>
      </w:r>
      <w:proofErr w:type="spellEnd"/>
      <w:r w:rsidRPr="00407E68">
        <w:t>, 2014. - 632 с.</w:t>
      </w:r>
    </w:p>
    <w:p w14:paraId="63F72D81" w14:textId="77777777" w:rsidR="004447E8" w:rsidRPr="00407E68" w:rsidRDefault="004447E8" w:rsidP="004447E8">
      <w:pPr>
        <w:pStyle w:val="af0"/>
        <w:keepNext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</w:pPr>
      <w:r w:rsidRPr="00407E68">
        <w:rPr>
          <w:bCs/>
        </w:rPr>
        <w:t xml:space="preserve">Современные проблемы прикладной математики, информатики, автоматизации, управления // Материалы международного семинара. – Севастополь: </w:t>
      </w:r>
      <w:proofErr w:type="spellStart"/>
      <w:r w:rsidRPr="00407E68">
        <w:rPr>
          <w:bCs/>
        </w:rPr>
        <w:t>Изд-оСевНТУ</w:t>
      </w:r>
      <w:proofErr w:type="spellEnd"/>
      <w:r w:rsidRPr="00407E68">
        <w:rPr>
          <w:bCs/>
        </w:rPr>
        <w:t>, 2012..  – 136 с.</w:t>
      </w:r>
    </w:p>
    <w:p w14:paraId="1C999438" w14:textId="77777777" w:rsidR="004447E8" w:rsidRDefault="004447E8" w:rsidP="004447E8">
      <w:pPr>
        <w:pStyle w:val="af0"/>
        <w:keepNext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outlineLvl w:val="0"/>
        <w:rPr>
          <w:bCs/>
        </w:rPr>
      </w:pPr>
      <w:r w:rsidRPr="004447E8">
        <w:rPr>
          <w:bCs/>
        </w:rPr>
        <w:t>Черткова, Е. А.  Программная инженерия. Визуальное моделирование программных систем</w:t>
      </w:r>
      <w:proofErr w:type="gramStart"/>
      <w:r w:rsidRPr="004447E8">
        <w:rPr>
          <w:bCs/>
        </w:rPr>
        <w:t> :</w:t>
      </w:r>
      <w:proofErr w:type="gramEnd"/>
      <w:r w:rsidRPr="004447E8">
        <w:rPr>
          <w:bCs/>
        </w:rPr>
        <w:t xml:space="preserve"> учебник для среднего профессионального образования / Е. А. Черткова. — 2-е изд., </w:t>
      </w:r>
      <w:proofErr w:type="spellStart"/>
      <w:r w:rsidRPr="004447E8">
        <w:rPr>
          <w:bCs/>
        </w:rPr>
        <w:t>испр</w:t>
      </w:r>
      <w:proofErr w:type="spellEnd"/>
      <w:r w:rsidRPr="004447E8">
        <w:rPr>
          <w:bCs/>
        </w:rPr>
        <w:t xml:space="preserve">. и доп. — Москва : Издательство </w:t>
      </w:r>
      <w:proofErr w:type="spellStart"/>
      <w:r w:rsidRPr="004447E8">
        <w:rPr>
          <w:bCs/>
        </w:rPr>
        <w:t>Юрайт</w:t>
      </w:r>
      <w:proofErr w:type="spellEnd"/>
      <w:r w:rsidRPr="004447E8">
        <w:rPr>
          <w:bCs/>
        </w:rPr>
        <w:t>, 2021. — 147 с. — (Профессиональное образование). — ISBN 978-5-534-09823-5. — Текст</w:t>
      </w:r>
      <w:proofErr w:type="gramStart"/>
      <w:r w:rsidRPr="004447E8">
        <w:rPr>
          <w:bCs/>
        </w:rPr>
        <w:t xml:space="preserve"> :</w:t>
      </w:r>
      <w:proofErr w:type="gramEnd"/>
      <w:r w:rsidRPr="004447E8">
        <w:rPr>
          <w:bCs/>
        </w:rPr>
        <w:t xml:space="preserve"> электронный // Образовательная платформа </w:t>
      </w:r>
      <w:proofErr w:type="spellStart"/>
      <w:r w:rsidRPr="004447E8">
        <w:rPr>
          <w:bCs/>
        </w:rPr>
        <w:t>Юрайт</w:t>
      </w:r>
      <w:proofErr w:type="spellEnd"/>
      <w:r w:rsidRPr="004447E8">
        <w:rPr>
          <w:bCs/>
        </w:rPr>
        <w:t xml:space="preserve"> [сайт]. — URL: https://urait.ru/bcode/473307 (дата обращения: 13.12.2021).</w:t>
      </w:r>
    </w:p>
    <w:p w14:paraId="4AD7E077" w14:textId="77777777" w:rsidR="004447E8" w:rsidRDefault="004447E8" w:rsidP="004447E8">
      <w:pPr>
        <w:keepNext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bCs/>
        </w:rPr>
      </w:pPr>
    </w:p>
    <w:p w14:paraId="56CB10F1" w14:textId="77777777" w:rsidR="004447E8" w:rsidRDefault="004447E8" w:rsidP="004447E8">
      <w:pPr>
        <w:keepNext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bCs/>
        </w:rPr>
      </w:pPr>
    </w:p>
    <w:p w14:paraId="4755D3FA" w14:textId="77777777" w:rsidR="004447E8" w:rsidRPr="004447E8" w:rsidRDefault="004447E8" w:rsidP="004447E8">
      <w:pPr>
        <w:keepNext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bCs/>
        </w:rPr>
      </w:pPr>
    </w:p>
    <w:p w14:paraId="42B20346" w14:textId="77777777" w:rsidR="004447E8" w:rsidRDefault="00E77F3E" w:rsidP="00E77F3E">
      <w:pPr>
        <w:pStyle w:val="21"/>
        <w:spacing w:before="120"/>
        <w:ind w:right="-386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>6.1.2. Дополнительная литература:</w:t>
      </w:r>
    </w:p>
    <w:p w14:paraId="42346C05" w14:textId="77777777" w:rsidR="004447E8" w:rsidRPr="004447E8" w:rsidRDefault="004447E8" w:rsidP="004447E8">
      <w:pPr>
        <w:pStyle w:val="af0"/>
        <w:keepNext/>
        <w:numPr>
          <w:ilvl w:val="0"/>
          <w:numId w:val="41"/>
        </w:numPr>
        <w:tabs>
          <w:tab w:val="left" w:pos="1027"/>
        </w:tabs>
        <w:ind w:left="0" w:firstLine="709"/>
        <w:contextualSpacing/>
        <w:jc w:val="both"/>
        <w:rPr>
          <w:bCs/>
        </w:rPr>
      </w:pPr>
      <w:proofErr w:type="spellStart"/>
      <w:r w:rsidRPr="004447E8">
        <w:rPr>
          <w:bCs/>
        </w:rPr>
        <w:lastRenderedPageBreak/>
        <w:t>Асалханов</w:t>
      </w:r>
      <w:proofErr w:type="spellEnd"/>
      <w:r w:rsidRPr="004447E8">
        <w:rPr>
          <w:bCs/>
        </w:rPr>
        <w:t xml:space="preserve"> П.Г. Прогнозирование и планирование агротехнологических операций для природно-климатических зон региона /П.Г. </w:t>
      </w:r>
      <w:proofErr w:type="spellStart"/>
      <w:r w:rsidRPr="004447E8">
        <w:rPr>
          <w:bCs/>
        </w:rPr>
        <w:t>Асалханов</w:t>
      </w:r>
      <w:proofErr w:type="spellEnd"/>
      <w:r w:rsidRPr="004447E8">
        <w:rPr>
          <w:bCs/>
        </w:rPr>
        <w:t xml:space="preserve">, Я.М. </w:t>
      </w:r>
      <w:proofErr w:type="spellStart"/>
      <w:r w:rsidRPr="004447E8">
        <w:rPr>
          <w:bCs/>
        </w:rPr>
        <w:t>Иваньо</w:t>
      </w:r>
      <w:proofErr w:type="spellEnd"/>
      <w:r w:rsidRPr="004447E8">
        <w:rPr>
          <w:bCs/>
        </w:rPr>
        <w:t xml:space="preserve">. – Иркутск: Изд-во </w:t>
      </w:r>
      <w:proofErr w:type="spellStart"/>
      <w:r w:rsidRPr="004447E8">
        <w:rPr>
          <w:bCs/>
        </w:rPr>
        <w:t>ИрГСХА</w:t>
      </w:r>
      <w:proofErr w:type="spellEnd"/>
      <w:r w:rsidRPr="004447E8">
        <w:rPr>
          <w:bCs/>
        </w:rPr>
        <w:t xml:space="preserve">, 2014. – 164 </w:t>
      </w:r>
      <w:proofErr w:type="spellStart"/>
      <w:r w:rsidRPr="004447E8">
        <w:rPr>
          <w:bCs/>
        </w:rPr>
        <w:t>с</w:t>
      </w:r>
      <w:proofErr w:type="gramStart"/>
      <w:r w:rsidRPr="004447E8">
        <w:rPr>
          <w:bCs/>
        </w:rPr>
        <w:t>.Г</w:t>
      </w:r>
      <w:proofErr w:type="gramEnd"/>
      <w:r w:rsidRPr="004447E8">
        <w:rPr>
          <w:bCs/>
        </w:rPr>
        <w:t>олубева</w:t>
      </w:r>
      <w:proofErr w:type="spellEnd"/>
      <w:r w:rsidRPr="004447E8">
        <w:rPr>
          <w:bCs/>
        </w:rPr>
        <w:t xml:space="preserve"> Н. В. Математическое моделирование систем и процессов [Текст] : </w:t>
      </w:r>
      <w:proofErr w:type="spellStart"/>
      <w:r w:rsidRPr="004447E8">
        <w:rPr>
          <w:bCs/>
        </w:rPr>
        <w:t>учеб.пособие</w:t>
      </w:r>
      <w:proofErr w:type="spellEnd"/>
      <w:r w:rsidRPr="004447E8">
        <w:rPr>
          <w:bCs/>
        </w:rPr>
        <w:t xml:space="preserve"> для вузов : рек. УМО / Н. В. Голубева. - СПб</w:t>
      </w:r>
      <w:proofErr w:type="gramStart"/>
      <w:r w:rsidRPr="004447E8">
        <w:rPr>
          <w:bCs/>
        </w:rPr>
        <w:t xml:space="preserve">. : </w:t>
      </w:r>
      <w:proofErr w:type="gramEnd"/>
      <w:r w:rsidRPr="004447E8">
        <w:rPr>
          <w:bCs/>
        </w:rPr>
        <w:t xml:space="preserve">Лань, 2013. - 191 с. </w:t>
      </w:r>
    </w:p>
    <w:p w14:paraId="7020E29E" w14:textId="77777777" w:rsidR="004447E8" w:rsidRPr="00407E68" w:rsidRDefault="004447E8" w:rsidP="004447E8">
      <w:pPr>
        <w:pStyle w:val="af0"/>
        <w:keepNext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407E68">
        <w:rPr>
          <w:bCs/>
        </w:rPr>
        <w:t>Государственная программа Российской Федерации "Информационное общество (2011-2020 годы)".</w:t>
      </w:r>
    </w:p>
    <w:p w14:paraId="38A2A955" w14:textId="77777777" w:rsidR="004447E8" w:rsidRPr="00407E68" w:rsidRDefault="004447E8" w:rsidP="004447E8">
      <w:pPr>
        <w:pStyle w:val="af0"/>
        <w:keepNext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proofErr w:type="spellStart"/>
      <w:r w:rsidRPr="00407E68">
        <w:rPr>
          <w:bCs/>
        </w:rPr>
        <w:t>Иваньо</w:t>
      </w:r>
      <w:proofErr w:type="spellEnd"/>
      <w:r w:rsidRPr="00407E68">
        <w:rPr>
          <w:bCs/>
        </w:rPr>
        <w:t xml:space="preserve"> Я.М. Оптимизационные модели аграрного производства в решении задач оценки природных и техногенных рисков. Монография /Я.М. </w:t>
      </w:r>
      <w:proofErr w:type="spellStart"/>
      <w:r w:rsidRPr="00407E68">
        <w:rPr>
          <w:bCs/>
        </w:rPr>
        <w:t>Иваньо</w:t>
      </w:r>
      <w:proofErr w:type="spellEnd"/>
      <w:r w:rsidRPr="00407E68">
        <w:rPr>
          <w:bCs/>
        </w:rPr>
        <w:t xml:space="preserve">, С.А. Петрова. – Иркутск: Изд-во </w:t>
      </w:r>
      <w:proofErr w:type="gramStart"/>
      <w:r w:rsidRPr="00407E68">
        <w:rPr>
          <w:bCs/>
        </w:rPr>
        <w:t>Иркутского</w:t>
      </w:r>
      <w:proofErr w:type="gramEnd"/>
      <w:r w:rsidRPr="00407E68">
        <w:rPr>
          <w:bCs/>
        </w:rPr>
        <w:t xml:space="preserve"> ГАУ,  2015. – 180 с.</w:t>
      </w:r>
    </w:p>
    <w:p w14:paraId="5346E4F0" w14:textId="77777777" w:rsidR="004447E8" w:rsidRPr="00407E68" w:rsidRDefault="004447E8" w:rsidP="004447E8">
      <w:pPr>
        <w:pStyle w:val="af0"/>
        <w:keepNext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proofErr w:type="spellStart"/>
      <w:r w:rsidRPr="00407E68">
        <w:rPr>
          <w:bCs/>
        </w:rPr>
        <w:t>Иваньо</w:t>
      </w:r>
      <w:proofErr w:type="spellEnd"/>
      <w:r w:rsidRPr="00407E68">
        <w:rPr>
          <w:bCs/>
        </w:rPr>
        <w:t xml:space="preserve"> Я.М.  Моделирование природных событий для управления народно-хозяйственными объектами региона / Я.М. </w:t>
      </w:r>
      <w:proofErr w:type="spellStart"/>
      <w:r w:rsidRPr="00407E68">
        <w:rPr>
          <w:bCs/>
        </w:rPr>
        <w:t>Иваньо</w:t>
      </w:r>
      <w:proofErr w:type="spellEnd"/>
      <w:r w:rsidRPr="00407E68">
        <w:rPr>
          <w:bCs/>
        </w:rPr>
        <w:t xml:space="preserve">, Н.В. Старкова – Иркутск: Изд-во </w:t>
      </w:r>
      <w:proofErr w:type="spellStart"/>
      <w:r w:rsidRPr="00407E68">
        <w:rPr>
          <w:bCs/>
        </w:rPr>
        <w:t>ИрГСХА</w:t>
      </w:r>
      <w:proofErr w:type="spellEnd"/>
      <w:r w:rsidRPr="00407E68">
        <w:rPr>
          <w:bCs/>
        </w:rPr>
        <w:t>, 2011. – 160 с.</w:t>
      </w:r>
    </w:p>
    <w:p w14:paraId="61C9BAD4" w14:textId="77777777" w:rsidR="004447E8" w:rsidRPr="00407E68" w:rsidRDefault="004447E8" w:rsidP="004447E8">
      <w:pPr>
        <w:pStyle w:val="af0"/>
        <w:keepNext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bCs/>
        </w:rPr>
      </w:pPr>
      <w:r w:rsidRPr="00407E68">
        <w:rPr>
          <w:bCs/>
        </w:rPr>
        <w:t>Коротков А. В., Кристальный Б. В., Курносов И. Н. Государственная политика Российской Федерации в области развития информационного общества. — М.: ООО «</w:t>
      </w:r>
      <w:proofErr w:type="spellStart"/>
      <w:r w:rsidRPr="00407E68">
        <w:rPr>
          <w:bCs/>
        </w:rPr>
        <w:t>Трейн</w:t>
      </w:r>
      <w:proofErr w:type="spellEnd"/>
      <w:r w:rsidRPr="00407E68">
        <w:rPr>
          <w:bCs/>
        </w:rPr>
        <w:t>», 2007. ISBN 978-5-903652-01-3. — 472 c.</w:t>
      </w:r>
    </w:p>
    <w:p w14:paraId="13114996" w14:textId="77777777" w:rsidR="004447E8" w:rsidRPr="00407E68" w:rsidRDefault="004447E8" w:rsidP="004447E8">
      <w:pPr>
        <w:pStyle w:val="af0"/>
        <w:keepNext/>
        <w:numPr>
          <w:ilvl w:val="0"/>
          <w:numId w:val="41"/>
        </w:numPr>
        <w:tabs>
          <w:tab w:val="left" w:pos="1134"/>
        </w:tabs>
        <w:ind w:left="0" w:firstLine="709"/>
        <w:contextualSpacing/>
        <w:jc w:val="both"/>
        <w:rPr>
          <w:b/>
          <w:bCs/>
        </w:rPr>
      </w:pPr>
      <w:r w:rsidRPr="00407E68">
        <w:rPr>
          <w:bCs/>
        </w:rPr>
        <w:t>Проблемы информатизации сельскохозяйственной науки Сибири [Текст] / А. Ф. Алейников [и др.]</w:t>
      </w:r>
      <w:proofErr w:type="gramStart"/>
      <w:r w:rsidRPr="00407E68">
        <w:rPr>
          <w:bCs/>
        </w:rPr>
        <w:t xml:space="preserve"> ;</w:t>
      </w:r>
      <w:proofErr w:type="gramEnd"/>
      <w:r w:rsidRPr="00407E68">
        <w:rPr>
          <w:bCs/>
        </w:rPr>
        <w:t xml:space="preserve"> под ред. А. Ф. Алейникова. - Новосибирск: СО РАСХН, 2005. - 318 с. </w:t>
      </w:r>
    </w:p>
    <w:p w14:paraId="1940A88E" w14:textId="77777777" w:rsidR="004447E8" w:rsidRPr="00407E68" w:rsidRDefault="004447E8" w:rsidP="004447E8">
      <w:pPr>
        <w:pStyle w:val="af0"/>
        <w:ind w:left="709"/>
        <w:jc w:val="both"/>
      </w:pPr>
    </w:p>
    <w:p w14:paraId="608F17BD" w14:textId="77777777" w:rsidR="00D57D68" w:rsidRDefault="00D57D68" w:rsidP="00D57D68">
      <w:pPr>
        <w:spacing w:line="276" w:lineRule="auto"/>
        <w:ind w:left="855"/>
        <w:jc w:val="both"/>
        <w:rPr>
          <w:sz w:val="28"/>
          <w:szCs w:val="28"/>
        </w:rPr>
      </w:pPr>
    </w:p>
    <w:p w14:paraId="6C8EAACA" w14:textId="77777777" w:rsidR="00E77F3E" w:rsidRPr="003228C0" w:rsidRDefault="00E77F3E" w:rsidP="00E77F3E">
      <w:pPr>
        <w:spacing w:before="120" w:after="120"/>
        <w:jc w:val="center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 xml:space="preserve">6.2. Перечень ресурсов информационно-телекоммуникационной сети Интернет, необходимых для освоения </w:t>
      </w:r>
      <w:r>
        <w:rPr>
          <w:b/>
          <w:sz w:val="28"/>
          <w:szCs w:val="28"/>
        </w:rPr>
        <w:t>производственной практики</w:t>
      </w:r>
      <w:r w:rsidRPr="003228C0">
        <w:rPr>
          <w:b/>
          <w:sz w:val="28"/>
          <w:szCs w:val="28"/>
        </w:rPr>
        <w:t>:</w:t>
      </w:r>
    </w:p>
    <w:p w14:paraId="383AEE43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Библиотека компьютерной литературы – http://it.eup.ru/ </w:t>
      </w:r>
    </w:p>
    <w:p w14:paraId="47D342F3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>КонсультантПлюс – http://www.consultant.ru</w:t>
      </w:r>
    </w:p>
    <w:p w14:paraId="0EBC507A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Научная электронная библиотека eLIBRARY.RU – http://elibrary.ru/defaultx.asp. </w:t>
      </w:r>
    </w:p>
    <w:p w14:paraId="696816E2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 «Национальный цифровой ресурс «</w:t>
      </w:r>
      <w:proofErr w:type="spellStart"/>
      <w:r w:rsidRPr="00245617">
        <w:rPr>
          <w:color w:val="000000"/>
          <w:sz w:val="28"/>
          <w:szCs w:val="28"/>
        </w:rPr>
        <w:t>Руконт</w:t>
      </w:r>
      <w:proofErr w:type="spellEnd"/>
      <w:r w:rsidRPr="00245617">
        <w:rPr>
          <w:color w:val="000000"/>
          <w:sz w:val="28"/>
          <w:szCs w:val="28"/>
        </w:rPr>
        <w:t>» – http://ckbib.ru/</w:t>
      </w:r>
    </w:p>
    <w:p w14:paraId="5942CFA4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  <w:lang w:val="en-US"/>
        </w:rPr>
      </w:pPr>
      <w:r w:rsidRPr="00245617">
        <w:rPr>
          <w:color w:val="000000"/>
          <w:sz w:val="28"/>
          <w:szCs w:val="28"/>
        </w:rPr>
        <w:t>ЭБС</w:t>
      </w:r>
      <w:r w:rsidRPr="00245617">
        <w:rPr>
          <w:color w:val="000000"/>
          <w:sz w:val="28"/>
          <w:szCs w:val="28"/>
          <w:lang w:val="en-US"/>
        </w:rPr>
        <w:t xml:space="preserve"> «</w:t>
      </w:r>
      <w:proofErr w:type="spellStart"/>
      <w:r w:rsidRPr="00245617">
        <w:rPr>
          <w:color w:val="000000"/>
          <w:sz w:val="28"/>
          <w:szCs w:val="28"/>
          <w:lang w:val="en-US"/>
        </w:rPr>
        <w:t>AgriLib</w:t>
      </w:r>
      <w:proofErr w:type="spellEnd"/>
      <w:r w:rsidRPr="00245617">
        <w:rPr>
          <w:color w:val="000000"/>
          <w:sz w:val="28"/>
          <w:szCs w:val="28"/>
          <w:lang w:val="en-US"/>
        </w:rPr>
        <w:t>» – http://www.ebs.rgazu.ru</w:t>
      </w:r>
    </w:p>
    <w:p w14:paraId="7324A3DC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>ЭБС издательства Лань – www.e.lanbook.com</w:t>
      </w:r>
    </w:p>
    <w:p w14:paraId="5FAF3498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Электронная библиотека </w:t>
      </w:r>
      <w:proofErr w:type="spellStart"/>
      <w:r w:rsidRPr="00245617">
        <w:rPr>
          <w:color w:val="000000"/>
          <w:sz w:val="28"/>
          <w:szCs w:val="28"/>
        </w:rPr>
        <w:t>InfoCity</w:t>
      </w:r>
      <w:proofErr w:type="spellEnd"/>
      <w:r w:rsidRPr="00245617">
        <w:rPr>
          <w:color w:val="000000"/>
          <w:sz w:val="28"/>
          <w:szCs w:val="28"/>
        </w:rPr>
        <w:t xml:space="preserve"> – http://www.infocity.kiev.ua/ </w:t>
      </w:r>
    </w:p>
    <w:p w14:paraId="5F8186DB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color w:val="000000"/>
          <w:sz w:val="28"/>
          <w:szCs w:val="28"/>
        </w:rPr>
      </w:pPr>
      <w:r w:rsidRPr="00245617">
        <w:rPr>
          <w:color w:val="000000"/>
          <w:sz w:val="28"/>
          <w:szCs w:val="28"/>
        </w:rPr>
        <w:t>Электронно-библиотечная система «</w:t>
      </w:r>
      <w:proofErr w:type="spellStart"/>
      <w:r w:rsidRPr="00245617">
        <w:rPr>
          <w:color w:val="000000"/>
          <w:sz w:val="28"/>
          <w:szCs w:val="28"/>
        </w:rPr>
        <w:t>IPRbooks</w:t>
      </w:r>
      <w:proofErr w:type="spellEnd"/>
      <w:r w:rsidRPr="00245617">
        <w:rPr>
          <w:color w:val="000000"/>
          <w:sz w:val="28"/>
          <w:szCs w:val="28"/>
        </w:rPr>
        <w:t>» – http://iprbookshop.ru</w:t>
      </w:r>
    </w:p>
    <w:p w14:paraId="071F5F05" w14:textId="77777777" w:rsidR="004447E8" w:rsidRPr="00245617" w:rsidRDefault="004447E8" w:rsidP="004447E8">
      <w:pPr>
        <w:pStyle w:val="af0"/>
        <w:numPr>
          <w:ilvl w:val="0"/>
          <w:numId w:val="42"/>
        </w:numPr>
        <w:spacing w:before="120" w:after="120"/>
        <w:contextualSpacing/>
        <w:jc w:val="both"/>
        <w:rPr>
          <w:b/>
          <w:sz w:val="28"/>
          <w:szCs w:val="28"/>
        </w:rPr>
      </w:pPr>
      <w:r w:rsidRPr="00245617">
        <w:rPr>
          <w:color w:val="000000"/>
          <w:sz w:val="28"/>
          <w:szCs w:val="28"/>
        </w:rPr>
        <w:t xml:space="preserve">Электронная библиотека </w:t>
      </w:r>
      <w:proofErr w:type="spellStart"/>
      <w:r w:rsidRPr="00245617">
        <w:rPr>
          <w:color w:val="000000"/>
          <w:sz w:val="28"/>
          <w:szCs w:val="28"/>
        </w:rPr>
        <w:t>Programmer'sKlondike</w:t>
      </w:r>
      <w:proofErr w:type="spellEnd"/>
      <w:r w:rsidRPr="00245617">
        <w:rPr>
          <w:color w:val="000000"/>
          <w:sz w:val="28"/>
          <w:szCs w:val="28"/>
        </w:rPr>
        <w:t xml:space="preserve"> </w:t>
      </w:r>
    </w:p>
    <w:p w14:paraId="598D0607" w14:textId="77777777" w:rsidR="00E77F3E" w:rsidRPr="003228C0" w:rsidRDefault="00E77F3E" w:rsidP="00E77F3E">
      <w:pPr>
        <w:spacing w:before="120" w:after="120"/>
        <w:jc w:val="center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 xml:space="preserve">6.3. Перечень учебно-методического обеспечения для самостоятельной работы обучающихся по </w:t>
      </w:r>
      <w:r w:rsidRPr="00621492">
        <w:rPr>
          <w:b/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практике</w:t>
      </w:r>
      <w:r w:rsidRPr="003228C0">
        <w:rPr>
          <w:b/>
          <w:sz w:val="28"/>
          <w:szCs w:val="28"/>
        </w:rPr>
        <w:t>:</w:t>
      </w:r>
    </w:p>
    <w:p w14:paraId="122D11C3" w14:textId="77777777" w:rsidR="004447E8" w:rsidRPr="00322BAD" w:rsidRDefault="004447E8" w:rsidP="00E77F3E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14:paraId="660F29CC" w14:textId="77777777" w:rsidR="00E77F3E" w:rsidRPr="003228C0" w:rsidRDefault="00E77F3E" w:rsidP="00E77F3E">
      <w:pPr>
        <w:pStyle w:val="11"/>
        <w:tabs>
          <w:tab w:val="left" w:pos="7938"/>
        </w:tabs>
        <w:spacing w:line="276" w:lineRule="auto"/>
        <w:rPr>
          <w:szCs w:val="28"/>
        </w:rPr>
      </w:pPr>
      <w:r w:rsidRPr="003228C0">
        <w:rPr>
          <w:b/>
          <w:szCs w:val="28"/>
        </w:rPr>
        <w:t>6.4. Перечень информационных технологий, используемых при осуществлении образовательного процесса:</w:t>
      </w:r>
    </w:p>
    <w:p w14:paraId="6EC36DA5" w14:textId="77777777" w:rsidR="00E77F3E" w:rsidRPr="003228C0" w:rsidRDefault="00E77F3E" w:rsidP="00E77F3E">
      <w:pPr>
        <w:pStyle w:val="11"/>
        <w:tabs>
          <w:tab w:val="left" w:pos="2080"/>
        </w:tabs>
        <w:spacing w:line="276" w:lineRule="auto"/>
        <w:rPr>
          <w:snapToGrid w:val="0"/>
          <w:szCs w:val="28"/>
        </w:rPr>
      </w:pPr>
      <w:r w:rsidRPr="003228C0">
        <w:rPr>
          <w:snapToGrid w:val="0"/>
          <w:szCs w:val="28"/>
        </w:rPr>
        <w:tab/>
      </w:r>
    </w:p>
    <w:p w14:paraId="5A523A6B" w14:textId="77777777" w:rsidR="00E77F3E" w:rsidRDefault="00E77F3E" w:rsidP="00E77F3E">
      <w:pPr>
        <w:pStyle w:val="Default"/>
        <w:ind w:firstLine="540"/>
        <w:jc w:val="both"/>
        <w:rPr>
          <w:sz w:val="28"/>
          <w:szCs w:val="28"/>
        </w:rPr>
      </w:pPr>
      <w:r w:rsidRPr="003228C0">
        <w:rPr>
          <w:sz w:val="28"/>
          <w:szCs w:val="28"/>
        </w:rPr>
        <w:t xml:space="preserve">В процессе лекционных и практических занятий используется следующее лицензионное программное обеспечение и информационные справочные системы: </w:t>
      </w:r>
    </w:p>
    <w:p w14:paraId="22E7719C" w14:textId="77777777" w:rsidR="00C80D5A" w:rsidRPr="003228C0" w:rsidRDefault="00C80D5A" w:rsidP="00E77F3E">
      <w:pPr>
        <w:pStyle w:val="Default"/>
        <w:ind w:firstLine="540"/>
        <w:jc w:val="both"/>
        <w:rPr>
          <w:sz w:val="28"/>
          <w:szCs w:val="28"/>
        </w:rPr>
      </w:pP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5387"/>
      </w:tblGrid>
      <w:tr w:rsidR="007F514C" w:rsidRPr="005D2A33" w14:paraId="6CD6B4BC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02776" w14:textId="77777777" w:rsidR="007F514C" w:rsidRPr="005D2A33" w:rsidRDefault="007F514C" w:rsidP="003E1FE5">
            <w:pPr>
              <w:jc w:val="center"/>
            </w:pPr>
            <w:r w:rsidRPr="005D2A33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0F6A16C" w14:textId="77777777" w:rsidR="007F514C" w:rsidRPr="005D2A33" w:rsidRDefault="007F514C" w:rsidP="003E1FE5">
            <w:pPr>
              <w:jc w:val="center"/>
            </w:pPr>
            <w:r w:rsidRPr="005D2A33">
              <w:rPr>
                <w:sz w:val="22"/>
                <w:szCs w:val="22"/>
              </w:rPr>
              <w:t xml:space="preserve">Наименование программного </w:t>
            </w:r>
          </w:p>
          <w:p w14:paraId="709B97FB" w14:textId="77777777" w:rsidR="007F514C" w:rsidRPr="005D2A33" w:rsidRDefault="007F514C" w:rsidP="003E1FE5">
            <w:pPr>
              <w:jc w:val="center"/>
            </w:pPr>
            <w:r w:rsidRPr="005D2A33">
              <w:rPr>
                <w:sz w:val="22"/>
                <w:szCs w:val="22"/>
              </w:rPr>
              <w:t>обеспечения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C2259AB" w14:textId="77777777" w:rsidR="007F514C" w:rsidRPr="005D2A33" w:rsidRDefault="007F514C" w:rsidP="003E1FE5">
            <w:pPr>
              <w:jc w:val="center"/>
            </w:pPr>
            <w:r w:rsidRPr="005D2A33">
              <w:rPr>
                <w:sz w:val="22"/>
                <w:szCs w:val="22"/>
              </w:rPr>
              <w:t>Договор №, дата, организация</w:t>
            </w:r>
          </w:p>
        </w:tc>
      </w:tr>
      <w:tr w:rsidR="007F514C" w:rsidRPr="005D2A33" w14:paraId="548DE44A" w14:textId="77777777" w:rsidTr="003E1FE5">
        <w:trPr>
          <w:cantSplit/>
          <w:trHeight w:val="30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3E0724F" w14:textId="77777777" w:rsidR="007F514C" w:rsidRPr="005D2A33" w:rsidRDefault="007F514C" w:rsidP="003E1FE5">
            <w:pPr>
              <w:jc w:val="center"/>
            </w:pPr>
            <w:r w:rsidRPr="005D2A33">
              <w:t>Лицензионное программное обеспечение</w:t>
            </w:r>
          </w:p>
        </w:tc>
      </w:tr>
      <w:tr w:rsidR="007F514C" w:rsidRPr="005D2A33" w14:paraId="1C646836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627BCF6F" w14:textId="77777777" w:rsidR="007F514C" w:rsidRPr="005D2A33" w:rsidRDefault="007F514C" w:rsidP="003E1FE5">
            <w:pPr>
              <w:jc w:val="center"/>
            </w:pPr>
            <w:r w:rsidRPr="005D2A33"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2D1CC63" w14:textId="77777777" w:rsidR="007F514C" w:rsidRPr="005D2A33" w:rsidRDefault="007F514C" w:rsidP="003E1FE5">
            <w:pPr>
              <w:jc w:val="both"/>
            </w:pPr>
            <w:r w:rsidRPr="005D2A33">
              <w:t>Microsoft Windows 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9ABD7F" w14:textId="77777777" w:rsidR="007F514C" w:rsidRPr="005D2A33" w:rsidRDefault="007F514C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7F514C" w:rsidRPr="005D2A33" w14:paraId="0B0DFF97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2FEA680" w14:textId="77777777" w:rsidR="007F514C" w:rsidRPr="005D2A33" w:rsidRDefault="007F514C" w:rsidP="003E1FE5">
            <w:pPr>
              <w:jc w:val="center"/>
            </w:pPr>
            <w:r w:rsidRPr="005D2A33"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E464FE6" w14:textId="77777777" w:rsidR="007F514C" w:rsidRPr="005D2A33" w:rsidRDefault="007F514C" w:rsidP="003E1FE5">
            <w:pPr>
              <w:jc w:val="both"/>
            </w:pPr>
            <w:r w:rsidRPr="005D2A33">
              <w:t>Microsoft Office 2010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73E466" w14:textId="77777777" w:rsidR="007F514C" w:rsidRPr="005D2A33" w:rsidRDefault="007F514C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7F514C" w:rsidRPr="005D2A33" w14:paraId="0D129976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12F1DD" w14:textId="77777777" w:rsidR="007F514C" w:rsidRPr="005D2A33" w:rsidRDefault="007F514C" w:rsidP="003E1FE5">
            <w:pPr>
              <w:jc w:val="center"/>
            </w:pPr>
            <w:r w:rsidRPr="005D2A33">
              <w:lastRenderedPageBreak/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8D572FD" w14:textId="77777777" w:rsidR="007F514C" w:rsidRPr="005D2A33" w:rsidRDefault="007F514C" w:rsidP="003E1FE5">
            <w:pPr>
              <w:jc w:val="both"/>
              <w:rPr>
                <w:lang w:val="en-US"/>
              </w:rPr>
            </w:pPr>
            <w:r w:rsidRPr="005D2A33">
              <w:rPr>
                <w:lang w:val="en-US"/>
              </w:rPr>
              <w:t>Kaspersky Business Space Security Russian Edition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FA94D98" w14:textId="77777777" w:rsidR="007F514C" w:rsidRPr="005D2A33" w:rsidRDefault="007F514C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7F514C" w:rsidRPr="005D2A33" w14:paraId="1F2A4687" w14:textId="77777777" w:rsidTr="003E1FE5">
        <w:trPr>
          <w:cantSplit/>
          <w:trHeight w:val="33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D960428" w14:textId="77777777" w:rsidR="007F514C" w:rsidRPr="005D2A33" w:rsidRDefault="007F514C" w:rsidP="003E1FE5">
            <w:pPr>
              <w:jc w:val="center"/>
            </w:pPr>
            <w:r w:rsidRPr="005D2A33">
              <w:t>Свободно распространяемое программное обеспечение</w:t>
            </w:r>
          </w:p>
        </w:tc>
      </w:tr>
      <w:tr w:rsidR="007F514C" w:rsidRPr="005D2A33" w14:paraId="34F5427A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33E07446" w14:textId="77777777" w:rsidR="007F514C" w:rsidRPr="005D2A33" w:rsidRDefault="007F514C" w:rsidP="003E1FE5">
            <w:pPr>
              <w:jc w:val="center"/>
            </w:pPr>
            <w:r w:rsidRPr="005D2A33"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4D962FE" w14:textId="77777777" w:rsidR="007F514C" w:rsidRPr="005D2A33" w:rsidRDefault="007F514C" w:rsidP="003E1FE5">
            <w:pPr>
              <w:jc w:val="both"/>
            </w:pPr>
            <w:r w:rsidRPr="005D2A33">
              <w:t>Adobe Acrobat Reader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2B781A3" w14:textId="77777777" w:rsidR="007F514C" w:rsidRPr="005D2A33" w:rsidRDefault="007F514C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7F514C" w:rsidRPr="005D2A33" w14:paraId="59CDF017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0040A40" w14:textId="77777777" w:rsidR="007F514C" w:rsidRPr="005D2A33" w:rsidRDefault="007F514C" w:rsidP="003E1FE5">
            <w:pPr>
              <w:jc w:val="center"/>
            </w:pPr>
            <w:r w:rsidRPr="005D2A33"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60A2179" w14:textId="77777777" w:rsidR="007F514C" w:rsidRPr="005D2A33" w:rsidRDefault="007F514C" w:rsidP="003E1FE5">
            <w:pPr>
              <w:jc w:val="both"/>
            </w:pPr>
            <w:proofErr w:type="spellStart"/>
            <w:r w:rsidRPr="005D2A33">
              <w:t>LibreOffice</w:t>
            </w:r>
            <w:proofErr w:type="spellEnd"/>
            <w:r w:rsidRPr="005D2A33">
              <w:t xml:space="preserve"> 6.3.3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DB31231" w14:textId="77777777" w:rsidR="007F514C" w:rsidRPr="005D2A33" w:rsidRDefault="007F514C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7F514C" w:rsidRPr="005D2A33" w14:paraId="0162B22B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C8079CC" w14:textId="77777777" w:rsidR="007F514C" w:rsidRPr="005D2A33" w:rsidRDefault="007F514C" w:rsidP="003E1FE5">
            <w:pPr>
              <w:jc w:val="center"/>
            </w:pPr>
            <w:r w:rsidRPr="005D2A33"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CD5FF9" w14:textId="77777777" w:rsidR="007F514C" w:rsidRPr="005D2A33" w:rsidRDefault="007F514C" w:rsidP="003E1FE5">
            <w:pPr>
              <w:jc w:val="both"/>
              <w:rPr>
                <w:lang w:val="en-US"/>
              </w:rPr>
            </w:pPr>
            <w:r w:rsidRPr="005D2A33">
              <w:rPr>
                <w:lang w:val="en-US"/>
              </w:rPr>
              <w:t>Google Chrome 86.X (</w:t>
            </w:r>
            <w:r w:rsidRPr="005D2A33">
              <w:t>веб</w:t>
            </w:r>
            <w:r w:rsidRPr="005D2A33">
              <w:rPr>
                <w:lang w:val="en-US"/>
              </w:rPr>
              <w:t>-</w:t>
            </w:r>
            <w:r w:rsidRPr="005D2A33">
              <w:t>браузер</w:t>
            </w:r>
            <w:r w:rsidRPr="005D2A33">
              <w:rPr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E7BDA2" w14:textId="77777777" w:rsidR="007F514C" w:rsidRPr="005D2A33" w:rsidRDefault="007F514C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7F514C" w:rsidRPr="005D2A33" w14:paraId="0830D18E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259C595" w14:textId="77777777" w:rsidR="007F514C" w:rsidRPr="005D2A33" w:rsidRDefault="007F514C" w:rsidP="003E1FE5">
            <w:pPr>
              <w:jc w:val="center"/>
            </w:pPr>
            <w:r w:rsidRPr="005D2A33">
              <w:t>4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8FDB42F" w14:textId="77777777" w:rsidR="007F514C" w:rsidRPr="005D2A33" w:rsidRDefault="007F514C" w:rsidP="003E1FE5">
            <w:pPr>
              <w:jc w:val="both"/>
            </w:pPr>
            <w:r w:rsidRPr="005D2A33">
              <w:t>Opera 72.x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7F61FDB" w14:textId="77777777" w:rsidR="007F514C" w:rsidRPr="005D2A33" w:rsidRDefault="007F514C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7F514C" w:rsidRPr="005D2A33" w14:paraId="180E14E9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E3E284" w14:textId="77777777" w:rsidR="007F514C" w:rsidRPr="005D2A33" w:rsidRDefault="007F514C" w:rsidP="003E1FE5">
            <w:pPr>
              <w:jc w:val="center"/>
            </w:pPr>
            <w:r w:rsidRPr="005D2A33">
              <w:t>5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6875C90D" w14:textId="77777777" w:rsidR="007F514C" w:rsidRPr="005D2A33" w:rsidRDefault="007F514C" w:rsidP="003E1FE5">
            <w:pPr>
              <w:jc w:val="both"/>
            </w:pPr>
            <w:r w:rsidRPr="005D2A33">
              <w:t>Mozilla Firefox 83.x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AEF588" w14:textId="77777777" w:rsidR="007F514C" w:rsidRPr="005D2A33" w:rsidRDefault="007F514C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</w:tbl>
    <w:p w14:paraId="5D290E5A" w14:textId="77777777" w:rsidR="00E77F3E" w:rsidRDefault="00E77F3E" w:rsidP="00E77F3E">
      <w:pPr>
        <w:pStyle w:val="11"/>
        <w:tabs>
          <w:tab w:val="left" w:pos="709"/>
          <w:tab w:val="left" w:pos="7938"/>
        </w:tabs>
        <w:spacing w:line="276" w:lineRule="auto"/>
        <w:rPr>
          <w:spacing w:val="-2"/>
          <w:szCs w:val="28"/>
        </w:rPr>
      </w:pPr>
    </w:p>
    <w:p w14:paraId="0B1871A2" w14:textId="77777777" w:rsidR="007F3D53" w:rsidRPr="001C104A" w:rsidRDefault="007F3D53" w:rsidP="007F3D53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43CC0CA6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  <w:r w:rsidRPr="005C28D3">
        <w:rPr>
          <w:b/>
          <w:caps/>
          <w:sz w:val="28"/>
          <w:szCs w:val="28"/>
        </w:rPr>
        <w:t xml:space="preserve">7. Описание материально-технической базы, </w:t>
      </w:r>
    </w:p>
    <w:p w14:paraId="060E0A02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  <w:r w:rsidRPr="005C28D3">
        <w:rPr>
          <w:b/>
          <w:caps/>
          <w:sz w:val="28"/>
          <w:szCs w:val="28"/>
        </w:rPr>
        <w:t xml:space="preserve">необходимой для осуществления образовательного процесса по </w:t>
      </w:r>
      <w:r>
        <w:rPr>
          <w:b/>
          <w:caps/>
          <w:sz w:val="28"/>
          <w:szCs w:val="28"/>
        </w:rPr>
        <w:t>производственной</w:t>
      </w:r>
      <w:r w:rsidRPr="005C28D3">
        <w:rPr>
          <w:b/>
          <w:caps/>
          <w:sz w:val="28"/>
          <w:szCs w:val="28"/>
        </w:rPr>
        <w:t xml:space="preserve"> ПРАКТИКЕ</w:t>
      </w:r>
    </w:p>
    <w:p w14:paraId="63A2B010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</w:p>
    <w:p w14:paraId="73493EA2" w14:textId="77777777" w:rsidR="004447E8" w:rsidRPr="007B3593" w:rsidRDefault="004447E8" w:rsidP="004447E8">
      <w:pPr>
        <w:ind w:firstLine="709"/>
        <w:jc w:val="both"/>
        <w:rPr>
          <w:color w:val="000000"/>
          <w:sz w:val="28"/>
          <w:szCs w:val="28"/>
        </w:rPr>
      </w:pPr>
      <w:r w:rsidRPr="007B3593">
        <w:rPr>
          <w:color w:val="000000"/>
          <w:sz w:val="28"/>
          <w:szCs w:val="28"/>
        </w:rPr>
        <w:t xml:space="preserve">Реализация программы </w:t>
      </w:r>
      <w:r>
        <w:rPr>
          <w:color w:val="000000"/>
          <w:sz w:val="28"/>
          <w:szCs w:val="28"/>
        </w:rPr>
        <w:t>практики</w:t>
      </w:r>
      <w:r w:rsidRPr="007B3593">
        <w:rPr>
          <w:color w:val="000000"/>
          <w:sz w:val="28"/>
          <w:szCs w:val="28"/>
        </w:rPr>
        <w:t xml:space="preserve"> осуществляется в учебных кабинетах: </w:t>
      </w:r>
    </w:p>
    <w:p w14:paraId="5BF4D179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</w:p>
    <w:tbl>
      <w:tblPr>
        <w:tblW w:w="978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1985"/>
        <w:gridCol w:w="4961"/>
        <w:gridCol w:w="2126"/>
      </w:tblGrid>
      <w:tr w:rsidR="004447E8" w:rsidRPr="007F514C" w14:paraId="060D9164" w14:textId="77777777" w:rsidTr="00C80D5A">
        <w:trPr>
          <w:trHeight w:val="24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14:paraId="5A14FC47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ab/>
              <w:t>№</w:t>
            </w:r>
          </w:p>
          <w:p w14:paraId="721F0A27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>п/п</w:t>
            </w:r>
          </w:p>
        </w:tc>
        <w:tc>
          <w:tcPr>
            <w:tcW w:w="1985" w:type="dxa"/>
            <w:shd w:val="clear" w:color="auto" w:fill="FFFFFF"/>
          </w:tcPr>
          <w:p w14:paraId="2BD57C9F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 xml:space="preserve">Наименование оборудованных учебных кабинетов, лабораторий и др. объектов для проведения учебных занятий </w:t>
            </w:r>
          </w:p>
        </w:tc>
        <w:tc>
          <w:tcPr>
            <w:tcW w:w="4961" w:type="dxa"/>
          </w:tcPr>
          <w:p w14:paraId="381A9C61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</w:p>
          <w:p w14:paraId="6FEE0D0D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>Основное оборудование</w:t>
            </w:r>
          </w:p>
        </w:tc>
        <w:tc>
          <w:tcPr>
            <w:tcW w:w="2126" w:type="dxa"/>
          </w:tcPr>
          <w:p w14:paraId="1A77A76F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 xml:space="preserve">Форма </w:t>
            </w:r>
          </w:p>
          <w:p w14:paraId="7B5EFC9A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>использования</w:t>
            </w:r>
          </w:p>
        </w:tc>
      </w:tr>
      <w:tr w:rsidR="004447E8" w:rsidRPr="007F514C" w14:paraId="59950FFF" w14:textId="77777777" w:rsidTr="00C80D5A">
        <w:trPr>
          <w:trHeight w:val="240"/>
        </w:trPr>
        <w:tc>
          <w:tcPr>
            <w:tcW w:w="709" w:type="dxa"/>
            <w:shd w:val="clear" w:color="auto" w:fill="FFFFFF"/>
            <w:tcMar>
              <w:left w:w="0" w:type="dxa"/>
              <w:right w:w="0" w:type="dxa"/>
            </w:tcMar>
          </w:tcPr>
          <w:p w14:paraId="518F5D1A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FFFFFF"/>
          </w:tcPr>
          <w:p w14:paraId="03F39BFF" w14:textId="0D26739C" w:rsidR="004447E8" w:rsidRPr="007F514C" w:rsidRDefault="004447E8" w:rsidP="00E70F93">
            <w:pPr>
              <w:jc w:val="center"/>
              <w:rPr>
                <w:rFonts w:eastAsia="PMingLiU"/>
                <w:color w:val="000000"/>
                <w:sz w:val="22"/>
                <w:szCs w:val="22"/>
              </w:rPr>
            </w:pPr>
            <w:r w:rsidRPr="007F514C">
              <w:rPr>
                <w:rFonts w:eastAsia="Calibri"/>
                <w:bCs/>
                <w:sz w:val="22"/>
                <w:szCs w:val="22"/>
                <w:lang w:eastAsia="en-US"/>
              </w:rPr>
              <w:t>Ауд.</w:t>
            </w:r>
            <w:r w:rsidR="007F514C" w:rsidRPr="007F514C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</w:t>
            </w:r>
            <w:r w:rsidRPr="007F514C">
              <w:rPr>
                <w:rFonts w:eastAsia="Calibri"/>
                <w:bCs/>
                <w:sz w:val="22"/>
                <w:szCs w:val="22"/>
                <w:lang w:eastAsia="en-US"/>
              </w:rPr>
              <w:t>340А</w:t>
            </w:r>
          </w:p>
        </w:tc>
        <w:tc>
          <w:tcPr>
            <w:tcW w:w="4961" w:type="dxa"/>
            <w:vAlign w:val="center"/>
          </w:tcPr>
          <w:p w14:paraId="56F27B98" w14:textId="77777777" w:rsidR="00C80D5A" w:rsidRDefault="00C80D5A" w:rsidP="00C80D5A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 xml:space="preserve">Специализированная мебель: столы ученические - 14 шт., </w:t>
            </w:r>
            <w:r w:rsidRPr="00C80D5A">
              <w:rPr>
                <w:sz w:val="22"/>
                <w:szCs w:val="22"/>
              </w:rPr>
              <w:t>стулья - 33 шт</w:t>
            </w:r>
            <w:r w:rsidRPr="00C80D5A">
              <w:rPr>
                <w:color w:val="000000"/>
                <w:sz w:val="22"/>
                <w:szCs w:val="22"/>
              </w:rPr>
              <w:t>., доска маркерная - 1 шт., трибуна - 1 шт.</w:t>
            </w:r>
          </w:p>
          <w:p w14:paraId="1B3391CA" w14:textId="77777777" w:rsidR="00C80D5A" w:rsidRDefault="00C80D5A" w:rsidP="00C80D5A">
            <w:pPr>
              <w:jc w:val="both"/>
              <w:rPr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 xml:space="preserve">Технические средства обучения: </w:t>
            </w:r>
            <w:r w:rsidRPr="00C80D5A">
              <w:rPr>
                <w:sz w:val="22"/>
                <w:szCs w:val="22"/>
              </w:rPr>
              <w:t>3D принтер Raise3D Pro2 - 1 шт., интерактивная мультисенсорная панель - 1 шт.</w:t>
            </w:r>
          </w:p>
          <w:p w14:paraId="73181446" w14:textId="77777777" w:rsidR="00C80D5A" w:rsidRDefault="00C80D5A" w:rsidP="00C80D5A">
            <w:pPr>
              <w:jc w:val="both"/>
              <w:rPr>
                <w:sz w:val="22"/>
                <w:szCs w:val="22"/>
              </w:rPr>
            </w:pPr>
            <w:r w:rsidRPr="00C80D5A">
              <w:rPr>
                <w:sz w:val="22"/>
                <w:szCs w:val="22"/>
              </w:rPr>
              <w:t xml:space="preserve">Учебно-наглядные пособия. </w:t>
            </w:r>
          </w:p>
          <w:p w14:paraId="5B6C0D87" w14:textId="7AAA51FB" w:rsidR="00C80D5A" w:rsidRPr="00BC4A37" w:rsidRDefault="00C80D5A" w:rsidP="00C80D5A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Список</w:t>
            </w:r>
            <w:r w:rsidRPr="00BC4A37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C80D5A">
              <w:rPr>
                <w:color w:val="000000"/>
                <w:sz w:val="22"/>
                <w:szCs w:val="22"/>
              </w:rPr>
              <w:t>ПО</w:t>
            </w:r>
            <w:proofErr w:type="gramEnd"/>
            <w:r w:rsidRPr="00BC4A37">
              <w:rPr>
                <w:color w:val="000000"/>
                <w:sz w:val="22"/>
                <w:szCs w:val="22"/>
              </w:rPr>
              <w:t xml:space="preserve"> </w:t>
            </w:r>
            <w:r w:rsidRPr="00C80D5A">
              <w:rPr>
                <w:color w:val="000000"/>
                <w:sz w:val="22"/>
                <w:szCs w:val="22"/>
              </w:rPr>
              <w:t>на</w:t>
            </w:r>
            <w:r w:rsidRPr="00BC4A37">
              <w:rPr>
                <w:color w:val="000000"/>
                <w:sz w:val="22"/>
                <w:szCs w:val="22"/>
              </w:rPr>
              <w:t xml:space="preserve"> </w:t>
            </w:r>
            <w:r w:rsidRPr="00C80D5A">
              <w:rPr>
                <w:color w:val="000000"/>
                <w:sz w:val="22"/>
                <w:szCs w:val="22"/>
              </w:rPr>
              <w:t>компьютере</w:t>
            </w:r>
            <w:r w:rsidRPr="00BC4A37">
              <w:rPr>
                <w:color w:val="000000"/>
                <w:sz w:val="22"/>
                <w:szCs w:val="22"/>
              </w:rPr>
              <w:t xml:space="preserve">: </w:t>
            </w:r>
            <w:r w:rsidRPr="00C80D5A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BC4A37">
              <w:rPr>
                <w:color w:val="000000"/>
                <w:sz w:val="22"/>
                <w:szCs w:val="22"/>
              </w:rPr>
              <w:t xml:space="preserve"> </w:t>
            </w:r>
            <w:r w:rsidRPr="00C80D5A">
              <w:rPr>
                <w:color w:val="000000"/>
                <w:sz w:val="22"/>
                <w:szCs w:val="22"/>
                <w:lang w:val="en-US"/>
              </w:rPr>
              <w:t>Windows</w:t>
            </w:r>
            <w:r w:rsidRPr="00BC4A37">
              <w:rPr>
                <w:color w:val="000000"/>
                <w:sz w:val="22"/>
                <w:szCs w:val="22"/>
              </w:rPr>
              <w:t xml:space="preserve"> 7, </w:t>
            </w:r>
            <w:r w:rsidRPr="00C80D5A">
              <w:rPr>
                <w:color w:val="000000"/>
                <w:sz w:val="22"/>
                <w:szCs w:val="22"/>
                <w:lang w:val="en-US"/>
              </w:rPr>
              <w:t>Microsoft</w:t>
            </w:r>
            <w:r w:rsidRPr="00BC4A37">
              <w:rPr>
                <w:color w:val="000000"/>
                <w:sz w:val="22"/>
                <w:szCs w:val="22"/>
              </w:rPr>
              <w:t xml:space="preserve"> </w:t>
            </w:r>
            <w:r w:rsidRPr="00C80D5A">
              <w:rPr>
                <w:color w:val="000000"/>
                <w:sz w:val="22"/>
                <w:szCs w:val="22"/>
                <w:lang w:val="en-US"/>
              </w:rPr>
              <w:t>Office</w:t>
            </w:r>
            <w:r w:rsidRPr="00BC4A37">
              <w:rPr>
                <w:color w:val="000000"/>
                <w:sz w:val="22"/>
                <w:szCs w:val="22"/>
              </w:rPr>
              <w:t xml:space="preserve"> 2010, </w:t>
            </w:r>
            <w:r w:rsidRPr="00C80D5A">
              <w:rPr>
                <w:color w:val="000000"/>
                <w:sz w:val="22"/>
                <w:szCs w:val="22"/>
                <w:lang w:val="en-US"/>
              </w:rPr>
              <w:t>Adobe</w:t>
            </w:r>
            <w:r w:rsidRPr="00BC4A37">
              <w:rPr>
                <w:color w:val="000000"/>
                <w:sz w:val="22"/>
                <w:szCs w:val="22"/>
              </w:rPr>
              <w:t xml:space="preserve"> </w:t>
            </w:r>
            <w:r w:rsidRPr="00C80D5A">
              <w:rPr>
                <w:color w:val="000000"/>
                <w:sz w:val="22"/>
                <w:szCs w:val="22"/>
                <w:lang w:val="en-US"/>
              </w:rPr>
              <w:t>Acrobat</w:t>
            </w:r>
            <w:r w:rsidRPr="00BC4A37">
              <w:rPr>
                <w:color w:val="000000"/>
                <w:sz w:val="22"/>
                <w:szCs w:val="22"/>
              </w:rPr>
              <w:t xml:space="preserve"> </w:t>
            </w:r>
            <w:r w:rsidRPr="00C80D5A">
              <w:rPr>
                <w:color w:val="000000"/>
                <w:sz w:val="22"/>
                <w:szCs w:val="22"/>
                <w:lang w:val="en-US"/>
              </w:rPr>
              <w:t>Reader</w:t>
            </w:r>
            <w:r w:rsidRPr="00BC4A37">
              <w:rPr>
                <w:color w:val="000000"/>
                <w:sz w:val="22"/>
                <w:szCs w:val="22"/>
              </w:rPr>
              <w:t xml:space="preserve">, </w:t>
            </w:r>
            <w:r w:rsidRPr="00C80D5A">
              <w:rPr>
                <w:color w:val="000000"/>
                <w:sz w:val="22"/>
                <w:szCs w:val="22"/>
                <w:lang w:val="en-US"/>
              </w:rPr>
              <w:t>Google</w:t>
            </w:r>
            <w:r w:rsidRPr="00BC4A37">
              <w:rPr>
                <w:color w:val="000000"/>
                <w:sz w:val="22"/>
                <w:szCs w:val="22"/>
              </w:rPr>
              <w:t xml:space="preserve"> </w:t>
            </w:r>
            <w:r w:rsidRPr="00C80D5A">
              <w:rPr>
                <w:color w:val="000000"/>
                <w:sz w:val="22"/>
                <w:szCs w:val="22"/>
                <w:lang w:val="en-US"/>
              </w:rPr>
              <w:t>Chrome</w:t>
            </w:r>
            <w:r w:rsidRPr="00BC4A37">
              <w:rPr>
                <w:color w:val="000000"/>
                <w:sz w:val="22"/>
                <w:szCs w:val="22"/>
              </w:rPr>
              <w:t xml:space="preserve"> 86.</w:t>
            </w:r>
            <w:r w:rsidRPr="00C80D5A">
              <w:rPr>
                <w:color w:val="000000"/>
                <w:sz w:val="22"/>
                <w:szCs w:val="22"/>
                <w:lang w:val="en-US"/>
              </w:rPr>
              <w:t>x</w:t>
            </w:r>
            <w:r w:rsidRPr="00BC4A37">
              <w:rPr>
                <w:color w:val="000000"/>
                <w:sz w:val="22"/>
                <w:szCs w:val="22"/>
              </w:rPr>
              <w:t>.</w:t>
            </w:r>
          </w:p>
          <w:p w14:paraId="2AD93358" w14:textId="4CBE3FB4" w:rsidR="004447E8" w:rsidRPr="00BC4A37" w:rsidRDefault="004447E8" w:rsidP="00E70F9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699378FA" w14:textId="7E4BCBDF" w:rsidR="004447E8" w:rsidRPr="00C80D5A" w:rsidRDefault="00C80D5A" w:rsidP="00C80D5A">
            <w:pPr>
              <w:jc w:val="both"/>
              <w:rPr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Лаборатория информационных систем и технологий.  Кабинет информационных технологий в профессиональной деятельности. (учебная аудитория для проведения занятий лекционного типа, занятий семинарского типа).</w:t>
            </w:r>
          </w:p>
        </w:tc>
      </w:tr>
      <w:tr w:rsidR="004447E8" w:rsidRPr="007F514C" w14:paraId="7B990AE5" w14:textId="77777777" w:rsidTr="00C80D5A">
        <w:trPr>
          <w:trHeight w:val="240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4693892C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>2.</w:t>
            </w:r>
          </w:p>
        </w:tc>
        <w:tc>
          <w:tcPr>
            <w:tcW w:w="1985" w:type="dxa"/>
          </w:tcPr>
          <w:p w14:paraId="2502272A" w14:textId="172DDD19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 xml:space="preserve">Ауд. 340 </w:t>
            </w:r>
          </w:p>
        </w:tc>
        <w:tc>
          <w:tcPr>
            <w:tcW w:w="4961" w:type="dxa"/>
            <w:vAlign w:val="center"/>
          </w:tcPr>
          <w:p w14:paraId="5DCE038F" w14:textId="43DEDC56" w:rsidR="00C80D5A" w:rsidRDefault="00C80D5A" w:rsidP="00E70F93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Специализированная мебель: столы ученические - 15 шт., стол преподавателя – 1 шт., стол п</w:t>
            </w:r>
            <w:r>
              <w:rPr>
                <w:color w:val="000000"/>
                <w:sz w:val="22"/>
                <w:szCs w:val="22"/>
              </w:rPr>
              <w:t>и</w:t>
            </w:r>
            <w:r w:rsidRPr="00C80D5A">
              <w:rPr>
                <w:color w:val="000000"/>
                <w:sz w:val="22"/>
                <w:szCs w:val="22"/>
              </w:rPr>
              <w:t xml:space="preserve">сьменный - 1 шт., стулья </w:t>
            </w:r>
            <w:r>
              <w:rPr>
                <w:color w:val="000000"/>
                <w:sz w:val="22"/>
                <w:szCs w:val="22"/>
              </w:rPr>
              <w:t>-</w:t>
            </w:r>
            <w:r w:rsidRPr="00C80D5A">
              <w:rPr>
                <w:color w:val="000000"/>
                <w:sz w:val="22"/>
                <w:szCs w:val="22"/>
              </w:rPr>
              <w:t xml:space="preserve"> 21 шт., доска маркерная - 1 шт</w:t>
            </w:r>
            <w:r>
              <w:rPr>
                <w:color w:val="000000"/>
                <w:sz w:val="22"/>
                <w:szCs w:val="22"/>
              </w:rPr>
              <w:t>.</w:t>
            </w:r>
            <w:r w:rsidRPr="00C80D5A">
              <w:rPr>
                <w:color w:val="000000"/>
                <w:sz w:val="22"/>
                <w:szCs w:val="22"/>
              </w:rPr>
              <w:t>, трибуна – 1 шт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64D0A12D" w14:textId="7EBAC2BF" w:rsidR="00C80D5A" w:rsidRDefault="00C80D5A" w:rsidP="00E70F93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- 15 шт.</w:t>
            </w:r>
          </w:p>
          <w:p w14:paraId="692C27AC" w14:textId="77777777" w:rsidR="00C80D5A" w:rsidRDefault="00C80D5A" w:rsidP="00E70F93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Учебно-наглядные пособия.</w:t>
            </w:r>
          </w:p>
          <w:p w14:paraId="2CA8AB58" w14:textId="28DAB3B0" w:rsidR="004447E8" w:rsidRPr="00C80D5A" w:rsidRDefault="00C80D5A" w:rsidP="00E70F93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10, 7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2019, STDU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1С Предприятие, Компас-3D 20,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Delphi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ОРГ-МАСТЕР,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MapInfo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SQL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Express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QGis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Rational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Rose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ScetchUP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Visual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Studio Community 2019, Draw.io, ESET,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Erwin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 MATLAB, MPC-HC x64,NormaCS,QGIS63,RadminViewer 3, ГИС Панорама 12, ABBYY FineReader12, Total </w:t>
            </w:r>
            <w:r w:rsidRPr="00C80D5A">
              <w:rPr>
                <w:color w:val="000000"/>
                <w:sz w:val="22"/>
                <w:szCs w:val="22"/>
              </w:rPr>
              <w:lastRenderedPageBreak/>
              <w:t>Commander.</w:t>
            </w:r>
          </w:p>
        </w:tc>
        <w:tc>
          <w:tcPr>
            <w:tcW w:w="2126" w:type="dxa"/>
          </w:tcPr>
          <w:p w14:paraId="2A0A3026" w14:textId="3EF133A0" w:rsidR="00C80D5A" w:rsidRPr="00C80D5A" w:rsidRDefault="00C80D5A" w:rsidP="00C80D5A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lastRenderedPageBreak/>
              <w:t>Аудитория (учебная аудитория для проведения занятий лекционного типа, занятий семинарского типа, курсового проектирования (выполнения курсовых работ)). Лаборатория «Экономические отношения в сфере АПК».</w:t>
            </w:r>
          </w:p>
          <w:p w14:paraId="5DC221D7" w14:textId="02FF4FDE" w:rsidR="004447E8" w:rsidRPr="007F514C" w:rsidRDefault="004447E8" w:rsidP="00C80D5A">
            <w:pPr>
              <w:widowControl w:val="0"/>
              <w:autoSpaceDE w:val="0"/>
              <w:autoSpaceDN w:val="0"/>
              <w:adjustRightInd w:val="0"/>
              <w:ind w:right="141"/>
              <w:rPr>
                <w:sz w:val="22"/>
                <w:szCs w:val="22"/>
              </w:rPr>
            </w:pPr>
          </w:p>
        </w:tc>
      </w:tr>
      <w:tr w:rsidR="004447E8" w:rsidRPr="007F514C" w14:paraId="25653BD1" w14:textId="77777777" w:rsidTr="00C80D5A">
        <w:trPr>
          <w:trHeight w:val="240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3943F292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1985" w:type="dxa"/>
          </w:tcPr>
          <w:p w14:paraId="7EBD9CC8" w14:textId="34066251" w:rsidR="004447E8" w:rsidRPr="007F514C" w:rsidRDefault="004447E8" w:rsidP="007F514C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  <w:highlight w:val="yellow"/>
              </w:rPr>
            </w:pPr>
            <w:r w:rsidRPr="007F514C">
              <w:rPr>
                <w:sz w:val="22"/>
                <w:szCs w:val="22"/>
              </w:rPr>
              <w:t xml:space="preserve">Ауд. </w:t>
            </w:r>
            <w:r w:rsidR="007F514C" w:rsidRPr="007F514C">
              <w:rPr>
                <w:sz w:val="22"/>
                <w:szCs w:val="22"/>
              </w:rPr>
              <w:t>123</w:t>
            </w:r>
          </w:p>
        </w:tc>
        <w:tc>
          <w:tcPr>
            <w:tcW w:w="4961" w:type="dxa"/>
            <w:vAlign w:val="center"/>
          </w:tcPr>
          <w:p w14:paraId="39F19495" w14:textId="3A95067C" w:rsidR="007F514C" w:rsidRDefault="007F514C" w:rsidP="007F514C">
            <w:pPr>
              <w:jc w:val="both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>Специализированная мебель: Зал №1: столы - 39 шт., стол угловой – 1 шт., стулья - 63 шт. Зал №2: столы - 13 шт., стол угловой - 1 шт., стулья - 41 шт. Зал №3: стулья -57 шт., столы - 35 шт., стол угловой – 2</w:t>
            </w:r>
            <w:r>
              <w:rPr>
                <w:sz w:val="22"/>
                <w:szCs w:val="22"/>
              </w:rPr>
              <w:t xml:space="preserve"> шт</w:t>
            </w:r>
            <w:r w:rsidRPr="007F514C">
              <w:rPr>
                <w:sz w:val="22"/>
                <w:szCs w:val="22"/>
              </w:rPr>
              <w:t>., круглый стол – 1</w:t>
            </w:r>
            <w:r>
              <w:rPr>
                <w:sz w:val="22"/>
                <w:szCs w:val="22"/>
              </w:rPr>
              <w:t xml:space="preserve"> шт</w:t>
            </w:r>
            <w:r w:rsidRPr="007F514C">
              <w:rPr>
                <w:sz w:val="22"/>
                <w:szCs w:val="22"/>
              </w:rPr>
              <w:t>.</w:t>
            </w:r>
          </w:p>
          <w:p w14:paraId="3E59A150" w14:textId="77777777" w:rsidR="00C80D5A" w:rsidRDefault="007F514C" w:rsidP="007F514C">
            <w:pPr>
              <w:jc w:val="both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>Технические средства обучения: компьютеры на базе процессора Intel объединенных в локальную сеть и имеющих доступ в "Интернет", доступ к БД,</w:t>
            </w:r>
            <w:r w:rsidR="00C80D5A">
              <w:rPr>
                <w:sz w:val="22"/>
                <w:szCs w:val="22"/>
              </w:rPr>
              <w:t xml:space="preserve"> </w:t>
            </w:r>
            <w:r w:rsidRPr="007F514C">
              <w:rPr>
                <w:sz w:val="22"/>
                <w:szCs w:val="22"/>
              </w:rPr>
              <w:t xml:space="preserve">ЭБ, ЭК, КонсультантПлюс, ЭБС, ЭОИС. </w:t>
            </w:r>
            <w:r w:rsidRPr="007F514C">
              <w:rPr>
                <w:sz w:val="22"/>
                <w:szCs w:val="22"/>
              </w:rPr>
              <w:br/>
              <w:t xml:space="preserve">Зал №1: монитор Samsung - 20 шт., монитор LG – 1 шт., системный блок - 3 шт., системный блок </w:t>
            </w:r>
            <w:proofErr w:type="spellStart"/>
            <w:r w:rsidRPr="007F514C">
              <w:rPr>
                <w:sz w:val="22"/>
                <w:szCs w:val="22"/>
              </w:rPr>
              <w:t>In</w:t>
            </w:r>
            <w:proofErr w:type="spellEnd"/>
            <w:r w:rsidRPr="007F514C">
              <w:rPr>
                <w:sz w:val="22"/>
                <w:szCs w:val="22"/>
              </w:rPr>
              <w:t xml:space="preserve"> </w:t>
            </w:r>
            <w:proofErr w:type="spellStart"/>
            <w:r w:rsidRPr="007F514C">
              <w:rPr>
                <w:sz w:val="22"/>
                <w:szCs w:val="22"/>
              </w:rPr>
              <w:t>Win</w:t>
            </w:r>
            <w:proofErr w:type="spellEnd"/>
            <w:r w:rsidRPr="007F514C">
              <w:rPr>
                <w:sz w:val="22"/>
                <w:szCs w:val="22"/>
              </w:rPr>
              <w:t xml:space="preserve"> - 18 шт., принтер HP </w:t>
            </w:r>
            <w:proofErr w:type="spellStart"/>
            <w:r w:rsidRPr="007F514C">
              <w:rPr>
                <w:sz w:val="22"/>
                <w:szCs w:val="22"/>
              </w:rPr>
              <w:t>Lazer</w:t>
            </w:r>
            <w:proofErr w:type="spellEnd"/>
            <w:r w:rsidRPr="007F514C">
              <w:rPr>
                <w:sz w:val="22"/>
                <w:szCs w:val="22"/>
              </w:rPr>
              <w:t xml:space="preserve"> </w:t>
            </w:r>
            <w:proofErr w:type="spellStart"/>
            <w:r w:rsidRPr="007F514C">
              <w:rPr>
                <w:sz w:val="22"/>
                <w:szCs w:val="22"/>
              </w:rPr>
              <w:t>Jet</w:t>
            </w:r>
            <w:proofErr w:type="spellEnd"/>
            <w:r w:rsidRPr="007F514C">
              <w:rPr>
                <w:sz w:val="22"/>
                <w:szCs w:val="22"/>
              </w:rPr>
              <w:t xml:space="preserve"> P 2055 - 1 шт., сканер Epson v330 - 1 шт., ксерокс XEROX - 1 шт. </w:t>
            </w:r>
            <w:r w:rsidRPr="007F514C">
              <w:rPr>
                <w:sz w:val="22"/>
                <w:szCs w:val="22"/>
              </w:rPr>
              <w:br/>
              <w:t xml:space="preserve">Зал №2: телевизор Samsung - 1 шт., монитор LG - 1 шт., системный блок </w:t>
            </w:r>
            <w:proofErr w:type="spellStart"/>
            <w:r w:rsidRPr="007F514C">
              <w:rPr>
                <w:sz w:val="22"/>
                <w:szCs w:val="22"/>
              </w:rPr>
              <w:t>In</w:t>
            </w:r>
            <w:proofErr w:type="spellEnd"/>
            <w:r w:rsidRPr="007F514C">
              <w:rPr>
                <w:sz w:val="22"/>
                <w:szCs w:val="22"/>
              </w:rPr>
              <w:t xml:space="preserve"> </w:t>
            </w:r>
            <w:proofErr w:type="spellStart"/>
            <w:r w:rsidRPr="007F514C">
              <w:rPr>
                <w:sz w:val="22"/>
                <w:szCs w:val="22"/>
              </w:rPr>
              <w:t>Win</w:t>
            </w:r>
            <w:proofErr w:type="spellEnd"/>
            <w:r w:rsidRPr="007F514C">
              <w:rPr>
                <w:sz w:val="22"/>
                <w:szCs w:val="22"/>
              </w:rPr>
              <w:t xml:space="preserve"> - 2 шт., </w:t>
            </w:r>
            <w:proofErr w:type="spellStart"/>
            <w:r w:rsidRPr="007F514C">
              <w:rPr>
                <w:sz w:val="22"/>
                <w:szCs w:val="22"/>
              </w:rPr>
              <w:t>cканер</w:t>
            </w:r>
            <w:proofErr w:type="spellEnd"/>
            <w:r w:rsidRPr="007F514C">
              <w:rPr>
                <w:sz w:val="22"/>
                <w:szCs w:val="22"/>
              </w:rPr>
              <w:t xml:space="preserve"> - 1 шт.</w:t>
            </w:r>
            <w:r w:rsidRPr="007F514C">
              <w:rPr>
                <w:sz w:val="22"/>
                <w:szCs w:val="22"/>
              </w:rPr>
              <w:br/>
              <w:t xml:space="preserve">Зал №3: мониторы Samsung - 14 шт., мониторы LG - 7 шт., системный блок </w:t>
            </w:r>
            <w:proofErr w:type="spellStart"/>
            <w:r w:rsidRPr="007F514C">
              <w:rPr>
                <w:sz w:val="22"/>
                <w:szCs w:val="22"/>
              </w:rPr>
              <w:t>In</w:t>
            </w:r>
            <w:proofErr w:type="spellEnd"/>
            <w:r w:rsidRPr="007F514C">
              <w:rPr>
                <w:sz w:val="22"/>
                <w:szCs w:val="22"/>
              </w:rPr>
              <w:t xml:space="preserve"> </w:t>
            </w:r>
            <w:proofErr w:type="spellStart"/>
            <w:r w:rsidRPr="007F514C">
              <w:rPr>
                <w:sz w:val="22"/>
                <w:szCs w:val="22"/>
              </w:rPr>
              <w:t>Win</w:t>
            </w:r>
            <w:proofErr w:type="spellEnd"/>
            <w:r w:rsidRPr="007F514C">
              <w:rPr>
                <w:sz w:val="22"/>
                <w:szCs w:val="22"/>
              </w:rPr>
              <w:t xml:space="preserve"> - 11 шт., системный блок - 8 шт., системный блок DNS – 3., принтер HP Laser Jet P2055 – 2, проектор </w:t>
            </w:r>
            <w:proofErr w:type="spellStart"/>
            <w:r w:rsidRPr="007F514C">
              <w:rPr>
                <w:sz w:val="22"/>
                <w:szCs w:val="22"/>
              </w:rPr>
              <w:t>Optoma</w:t>
            </w:r>
            <w:proofErr w:type="spellEnd"/>
            <w:r w:rsidRPr="007F514C">
              <w:rPr>
                <w:sz w:val="22"/>
                <w:szCs w:val="22"/>
              </w:rPr>
              <w:t xml:space="preserve"> - 1 </w:t>
            </w:r>
            <w:proofErr w:type="spellStart"/>
            <w:r w:rsidRPr="007F514C">
              <w:rPr>
                <w:sz w:val="22"/>
                <w:szCs w:val="22"/>
              </w:rPr>
              <w:t>шт</w:t>
            </w:r>
            <w:proofErr w:type="spellEnd"/>
            <w:r w:rsidRPr="007F514C">
              <w:rPr>
                <w:sz w:val="22"/>
                <w:szCs w:val="22"/>
              </w:rPr>
              <w:t>, экран - 1 шт.</w:t>
            </w:r>
          </w:p>
          <w:p w14:paraId="05F825D7" w14:textId="742B5B47" w:rsidR="004447E8" w:rsidRPr="00C80D5A" w:rsidRDefault="007F514C" w:rsidP="007F514C">
            <w:pPr>
              <w:jc w:val="both"/>
              <w:rPr>
                <w:sz w:val="22"/>
                <w:szCs w:val="22"/>
                <w:lang w:val="en-US"/>
              </w:rPr>
            </w:pPr>
            <w:r w:rsidRPr="007F514C">
              <w:rPr>
                <w:sz w:val="22"/>
                <w:szCs w:val="22"/>
              </w:rPr>
              <w:t>Список</w:t>
            </w:r>
            <w:r w:rsidRPr="007F514C">
              <w:rPr>
                <w:sz w:val="22"/>
                <w:szCs w:val="22"/>
                <w:lang w:val="en-US"/>
              </w:rPr>
              <w:t xml:space="preserve"> </w:t>
            </w:r>
            <w:r w:rsidRPr="007F514C">
              <w:rPr>
                <w:sz w:val="22"/>
                <w:szCs w:val="22"/>
              </w:rPr>
              <w:t>ПО</w:t>
            </w:r>
            <w:r w:rsidRPr="007F514C">
              <w:rPr>
                <w:sz w:val="22"/>
                <w:szCs w:val="22"/>
                <w:lang w:val="en-US"/>
              </w:rPr>
              <w:t xml:space="preserve"> </w:t>
            </w:r>
            <w:r w:rsidRPr="007F514C">
              <w:rPr>
                <w:sz w:val="22"/>
                <w:szCs w:val="22"/>
              </w:rPr>
              <w:t>на</w:t>
            </w:r>
            <w:r w:rsidRPr="007F514C">
              <w:rPr>
                <w:sz w:val="22"/>
                <w:szCs w:val="22"/>
                <w:lang w:val="en-US"/>
              </w:rPr>
              <w:t xml:space="preserve"> </w:t>
            </w:r>
            <w:r w:rsidRPr="007F514C">
              <w:rPr>
                <w:sz w:val="22"/>
                <w:szCs w:val="22"/>
              </w:rPr>
              <w:t>компьютере</w:t>
            </w:r>
            <w:r w:rsidRPr="007F514C">
              <w:rPr>
                <w:sz w:val="22"/>
                <w:szCs w:val="22"/>
                <w:lang w:val="en-US"/>
              </w:rPr>
              <w:t>: Microsoft Windows 7, Microsoft Office 2010, LibreOffice 6.3.3, Adobe Acrobat Reader, Mozilla Firefox, Opera, Google Chrome.</w:t>
            </w:r>
          </w:p>
        </w:tc>
        <w:tc>
          <w:tcPr>
            <w:tcW w:w="2126" w:type="dxa"/>
          </w:tcPr>
          <w:p w14:paraId="0109BB3E" w14:textId="5E9113A0" w:rsidR="007F514C" w:rsidRPr="007F514C" w:rsidRDefault="007F514C" w:rsidP="007F514C">
            <w:pPr>
              <w:jc w:val="both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>Библиотека, читальные залы. для проведения консультационных и самостоятельных занятий; занятий семинарского типа, индивидуальных консультаций, курсового проектирования (выполнения курсовых работ).</w:t>
            </w:r>
          </w:p>
          <w:p w14:paraId="1BD06952" w14:textId="116184F6" w:rsidR="004447E8" w:rsidRPr="007F514C" w:rsidRDefault="004447E8" w:rsidP="00E70F93">
            <w:pPr>
              <w:ind w:left="138" w:right="140"/>
              <w:jc w:val="center"/>
              <w:rPr>
                <w:sz w:val="22"/>
                <w:szCs w:val="22"/>
              </w:rPr>
            </w:pPr>
          </w:p>
        </w:tc>
      </w:tr>
      <w:tr w:rsidR="004447E8" w:rsidRPr="007F514C" w14:paraId="6E8295A1" w14:textId="77777777" w:rsidTr="00C80D5A">
        <w:trPr>
          <w:trHeight w:val="240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37B49047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14:paraId="250FB4FC" w14:textId="44B8882B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F514C">
              <w:rPr>
                <w:rFonts w:eastAsia="Calibri"/>
                <w:sz w:val="22"/>
                <w:szCs w:val="22"/>
                <w:lang w:eastAsia="en-US"/>
              </w:rPr>
              <w:t xml:space="preserve">Ауд. 343 </w:t>
            </w:r>
          </w:p>
        </w:tc>
        <w:tc>
          <w:tcPr>
            <w:tcW w:w="4961" w:type="dxa"/>
          </w:tcPr>
          <w:p w14:paraId="334F3825" w14:textId="77777777" w:rsidR="00C80D5A" w:rsidRDefault="00C80D5A" w:rsidP="00C80D5A">
            <w:pPr>
              <w:jc w:val="both"/>
              <w:rPr>
                <w:sz w:val="22"/>
                <w:szCs w:val="22"/>
              </w:rPr>
            </w:pPr>
            <w:r w:rsidRPr="00C80D5A">
              <w:rPr>
                <w:sz w:val="22"/>
                <w:szCs w:val="22"/>
              </w:rPr>
              <w:t>Специализированная мебель: столы ученические - 12 шт., стол преподавателя – 1 шт., стол письменный - 1 шт., стулья - 16 шт.</w:t>
            </w:r>
            <w:r w:rsidRPr="00C80D5A">
              <w:rPr>
                <w:color w:val="FF0000"/>
                <w:sz w:val="22"/>
                <w:szCs w:val="22"/>
              </w:rPr>
              <w:t>.</w:t>
            </w:r>
            <w:r w:rsidRPr="00C80D5A">
              <w:rPr>
                <w:sz w:val="22"/>
                <w:szCs w:val="22"/>
              </w:rPr>
              <w:t xml:space="preserve">, доска маркерная - 1 шт. </w:t>
            </w:r>
          </w:p>
          <w:p w14:paraId="041AB1DF" w14:textId="77777777" w:rsidR="00C80D5A" w:rsidRDefault="00C80D5A" w:rsidP="00C80D5A">
            <w:pPr>
              <w:jc w:val="both"/>
              <w:rPr>
                <w:sz w:val="22"/>
                <w:szCs w:val="22"/>
              </w:rPr>
            </w:pPr>
            <w:r w:rsidRPr="00C80D5A">
              <w:rPr>
                <w:sz w:val="22"/>
                <w:szCs w:val="22"/>
              </w:rPr>
              <w:t xml:space="preserve">Технические средства обучения: компьютеры на базе процессора Pentium, объединенных в локальную сеть и имеющих доступ в Интернет, доступ к ЭОИС - 12 шт., проектор Acer - 1 шт., экран настенный </w:t>
            </w:r>
            <w:proofErr w:type="spellStart"/>
            <w:r w:rsidRPr="00C80D5A">
              <w:rPr>
                <w:sz w:val="22"/>
                <w:szCs w:val="22"/>
              </w:rPr>
              <w:t>Draper</w:t>
            </w:r>
            <w:proofErr w:type="spellEnd"/>
            <w:r w:rsidRPr="00C80D5A">
              <w:rPr>
                <w:sz w:val="22"/>
                <w:szCs w:val="22"/>
              </w:rPr>
              <w:t xml:space="preserve"> - 1 шт.</w:t>
            </w:r>
          </w:p>
          <w:p w14:paraId="17EBD497" w14:textId="77777777" w:rsidR="00C80D5A" w:rsidRDefault="00C80D5A" w:rsidP="00C80D5A">
            <w:pPr>
              <w:jc w:val="both"/>
              <w:rPr>
                <w:sz w:val="22"/>
                <w:szCs w:val="22"/>
              </w:rPr>
            </w:pPr>
            <w:r w:rsidRPr="00C80D5A">
              <w:rPr>
                <w:sz w:val="22"/>
                <w:szCs w:val="22"/>
              </w:rPr>
              <w:t xml:space="preserve">Учебно-наглядные пособия. </w:t>
            </w:r>
          </w:p>
          <w:p w14:paraId="776D850A" w14:textId="5171DB03" w:rsidR="004447E8" w:rsidRPr="00C80D5A" w:rsidRDefault="00C80D5A" w:rsidP="00C80D5A">
            <w:pPr>
              <w:jc w:val="both"/>
              <w:rPr>
                <w:sz w:val="22"/>
                <w:szCs w:val="22"/>
              </w:rPr>
            </w:pPr>
            <w:r w:rsidRPr="00C80D5A">
              <w:rPr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C80D5A">
              <w:rPr>
                <w:sz w:val="22"/>
                <w:szCs w:val="22"/>
              </w:rPr>
              <w:t>Windows</w:t>
            </w:r>
            <w:proofErr w:type="spellEnd"/>
            <w:r w:rsidRPr="00C80D5A">
              <w:rPr>
                <w:sz w:val="22"/>
                <w:szCs w:val="22"/>
              </w:rPr>
              <w:t xml:space="preserve"> 10, 7 </w:t>
            </w:r>
            <w:proofErr w:type="spellStart"/>
            <w:r w:rsidRPr="00C80D5A">
              <w:rPr>
                <w:sz w:val="22"/>
                <w:szCs w:val="22"/>
              </w:rPr>
              <w:t>zip</w:t>
            </w:r>
            <w:proofErr w:type="spellEnd"/>
            <w:r w:rsidRPr="00C80D5A">
              <w:rPr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sz w:val="22"/>
                <w:szCs w:val="22"/>
              </w:rPr>
              <w:t>Google</w:t>
            </w:r>
            <w:proofErr w:type="spellEnd"/>
            <w:r w:rsidRPr="00C80D5A">
              <w:rPr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sz w:val="22"/>
                <w:szCs w:val="22"/>
              </w:rPr>
              <w:t>Chrome</w:t>
            </w:r>
            <w:proofErr w:type="spellEnd"/>
            <w:r w:rsidRPr="00C80D5A">
              <w:rPr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sz w:val="22"/>
                <w:szCs w:val="22"/>
              </w:rPr>
              <w:t>Microsoft</w:t>
            </w:r>
            <w:proofErr w:type="spellEnd"/>
            <w:r w:rsidRPr="00C80D5A">
              <w:rPr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sz w:val="22"/>
                <w:szCs w:val="22"/>
              </w:rPr>
              <w:t>Office</w:t>
            </w:r>
            <w:proofErr w:type="spellEnd"/>
            <w:r w:rsidRPr="00C80D5A">
              <w:rPr>
                <w:sz w:val="22"/>
                <w:szCs w:val="22"/>
              </w:rPr>
              <w:t xml:space="preserve"> 2010, STDU </w:t>
            </w:r>
            <w:proofErr w:type="spellStart"/>
            <w:r w:rsidRPr="00C80D5A">
              <w:rPr>
                <w:sz w:val="22"/>
                <w:szCs w:val="22"/>
              </w:rPr>
              <w:t>Viewer</w:t>
            </w:r>
            <w:proofErr w:type="spellEnd"/>
            <w:r w:rsidRPr="00C80D5A">
              <w:rPr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sz w:val="22"/>
                <w:szCs w:val="22"/>
              </w:rPr>
              <w:t>Python</w:t>
            </w:r>
            <w:proofErr w:type="spellEnd"/>
            <w:r w:rsidRPr="00C80D5A">
              <w:rPr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sz w:val="22"/>
                <w:szCs w:val="22"/>
              </w:rPr>
              <w:t>PascalABC</w:t>
            </w:r>
            <w:proofErr w:type="spellEnd"/>
            <w:r w:rsidRPr="00C80D5A">
              <w:rPr>
                <w:sz w:val="22"/>
                <w:szCs w:val="22"/>
              </w:rPr>
              <w:t xml:space="preserve">, 1С Предприятие, Компас-3D 20, </w:t>
            </w:r>
            <w:proofErr w:type="spellStart"/>
            <w:r w:rsidRPr="00C80D5A">
              <w:rPr>
                <w:sz w:val="22"/>
                <w:szCs w:val="22"/>
              </w:rPr>
              <w:t>Anylogic</w:t>
            </w:r>
            <w:proofErr w:type="spellEnd"/>
            <w:r w:rsidRPr="00C80D5A">
              <w:rPr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sz w:val="22"/>
                <w:szCs w:val="22"/>
              </w:rPr>
              <w:t>Anaconda</w:t>
            </w:r>
            <w:proofErr w:type="spellEnd"/>
            <w:r w:rsidRPr="00C80D5A">
              <w:rPr>
                <w:sz w:val="22"/>
                <w:szCs w:val="22"/>
              </w:rPr>
              <w:t xml:space="preserve">, ОРГ-МАСТЕР, </w:t>
            </w:r>
            <w:proofErr w:type="spellStart"/>
            <w:r w:rsidRPr="00C80D5A">
              <w:rPr>
                <w:sz w:val="22"/>
                <w:szCs w:val="22"/>
              </w:rPr>
              <w:t>MapInfo</w:t>
            </w:r>
            <w:proofErr w:type="spellEnd"/>
            <w:r w:rsidRPr="00C80D5A">
              <w:rPr>
                <w:sz w:val="22"/>
                <w:szCs w:val="22"/>
              </w:rPr>
              <w:t xml:space="preserve">, SQL </w:t>
            </w:r>
            <w:proofErr w:type="spellStart"/>
            <w:r w:rsidRPr="00C80D5A">
              <w:rPr>
                <w:sz w:val="22"/>
                <w:szCs w:val="22"/>
              </w:rPr>
              <w:t>Express</w:t>
            </w:r>
            <w:proofErr w:type="spellEnd"/>
            <w:r w:rsidRPr="00C80D5A">
              <w:rPr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sz w:val="22"/>
                <w:szCs w:val="22"/>
              </w:rPr>
              <w:t>QGis</w:t>
            </w:r>
            <w:proofErr w:type="spellEnd"/>
            <w:r w:rsidRPr="00C80D5A">
              <w:rPr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sz w:val="22"/>
                <w:szCs w:val="22"/>
              </w:rPr>
              <w:t>Rational</w:t>
            </w:r>
            <w:proofErr w:type="spellEnd"/>
            <w:r w:rsidRPr="00C80D5A">
              <w:rPr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sz w:val="22"/>
                <w:szCs w:val="22"/>
              </w:rPr>
              <w:t>Rose</w:t>
            </w:r>
            <w:proofErr w:type="spellEnd"/>
            <w:r w:rsidRPr="00C80D5A">
              <w:rPr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sz w:val="22"/>
                <w:szCs w:val="22"/>
              </w:rPr>
              <w:t>ScetchUP</w:t>
            </w:r>
            <w:proofErr w:type="spellEnd"/>
            <w:r w:rsidRPr="00C80D5A">
              <w:rPr>
                <w:sz w:val="22"/>
                <w:szCs w:val="22"/>
              </w:rPr>
              <w:t xml:space="preserve">, Visual Studio Community 2019, AIDA 64, </w:t>
            </w:r>
            <w:proofErr w:type="spellStart"/>
            <w:r w:rsidRPr="00C80D5A">
              <w:rPr>
                <w:sz w:val="22"/>
                <w:szCs w:val="22"/>
              </w:rPr>
              <w:t>Mathcad</w:t>
            </w:r>
            <w:proofErr w:type="spellEnd"/>
            <w:r w:rsidRPr="00C80D5A">
              <w:rPr>
                <w:sz w:val="22"/>
                <w:szCs w:val="22"/>
              </w:rPr>
              <w:t xml:space="preserve"> 15, </w:t>
            </w:r>
            <w:proofErr w:type="spellStart"/>
            <w:r w:rsidRPr="00C80D5A">
              <w:rPr>
                <w:sz w:val="22"/>
                <w:szCs w:val="22"/>
              </w:rPr>
              <w:t>Erwin</w:t>
            </w:r>
            <w:proofErr w:type="spellEnd"/>
            <w:r w:rsidRPr="00C80D5A">
              <w:rPr>
                <w:sz w:val="22"/>
                <w:szCs w:val="22"/>
              </w:rPr>
              <w:t xml:space="preserve">, ESET, </w:t>
            </w:r>
            <w:proofErr w:type="spellStart"/>
            <w:r w:rsidRPr="00C80D5A">
              <w:rPr>
                <w:sz w:val="22"/>
                <w:szCs w:val="22"/>
              </w:rPr>
              <w:t>Radmin</w:t>
            </w:r>
            <w:proofErr w:type="spellEnd"/>
            <w:r w:rsidRPr="00C80D5A">
              <w:rPr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sz w:val="22"/>
                <w:szCs w:val="22"/>
              </w:rPr>
              <w:t>Server</w:t>
            </w:r>
            <w:proofErr w:type="spellEnd"/>
            <w:r w:rsidRPr="00C80D5A">
              <w:rPr>
                <w:sz w:val="22"/>
                <w:szCs w:val="22"/>
              </w:rPr>
              <w:t xml:space="preserve"> 3, ARCHICAD 23, </w:t>
            </w:r>
            <w:proofErr w:type="spellStart"/>
            <w:r w:rsidRPr="00C80D5A">
              <w:rPr>
                <w:sz w:val="22"/>
                <w:szCs w:val="22"/>
              </w:rPr>
              <w:t>SketchUp</w:t>
            </w:r>
            <w:proofErr w:type="spellEnd"/>
            <w:r w:rsidRPr="00C80D5A">
              <w:rPr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sz w:val="22"/>
                <w:szCs w:val="22"/>
              </w:rPr>
              <w:t>Winsent</w:t>
            </w:r>
            <w:proofErr w:type="spellEnd"/>
            <w:r w:rsidRPr="00C80D5A">
              <w:rPr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sz w:val="22"/>
                <w:szCs w:val="22"/>
              </w:rPr>
              <w:t>Innocenti</w:t>
            </w:r>
            <w:proofErr w:type="spellEnd"/>
            <w:r w:rsidRPr="00C80D5A">
              <w:rPr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sz w:val="22"/>
                <w:szCs w:val="22"/>
              </w:rPr>
              <w:t>AutoCad</w:t>
            </w:r>
            <w:proofErr w:type="spellEnd"/>
            <w:r w:rsidRPr="00C80D5A">
              <w:rPr>
                <w:sz w:val="22"/>
                <w:szCs w:val="22"/>
              </w:rPr>
              <w:t xml:space="preserve"> 2020.</w:t>
            </w:r>
          </w:p>
        </w:tc>
        <w:tc>
          <w:tcPr>
            <w:tcW w:w="2126" w:type="dxa"/>
          </w:tcPr>
          <w:p w14:paraId="3F95BD0E" w14:textId="0531692B" w:rsidR="004447E8" w:rsidRPr="00C80D5A" w:rsidRDefault="00C80D5A" w:rsidP="00C80D5A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Лаборатория автоматизированных информационных систем Кабинет информационных технологий в профессиональной деятельности (учебная аудитория для проведения занятий лекционного типа, занятий семинарского типа, курсового проектирования (выполнения курсовых работ)).</w:t>
            </w:r>
          </w:p>
        </w:tc>
      </w:tr>
      <w:tr w:rsidR="004447E8" w:rsidRPr="007F514C" w14:paraId="13ECE31F" w14:textId="77777777" w:rsidTr="00C80D5A">
        <w:trPr>
          <w:trHeight w:val="2136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22B32FA3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</w:tcPr>
          <w:p w14:paraId="13DDDDF1" w14:textId="764CAAEA" w:rsidR="004447E8" w:rsidRPr="007F514C" w:rsidRDefault="004447E8" w:rsidP="007F514C">
            <w:pPr>
              <w:ind w:left="131" w:right="148"/>
              <w:jc w:val="center"/>
              <w:rPr>
                <w:sz w:val="22"/>
                <w:szCs w:val="22"/>
              </w:rPr>
            </w:pPr>
            <w:r w:rsidRPr="007F514C">
              <w:rPr>
                <w:bCs/>
                <w:sz w:val="22"/>
                <w:szCs w:val="22"/>
              </w:rPr>
              <w:t xml:space="preserve">Ауд. 338 </w:t>
            </w:r>
          </w:p>
        </w:tc>
        <w:tc>
          <w:tcPr>
            <w:tcW w:w="4961" w:type="dxa"/>
          </w:tcPr>
          <w:p w14:paraId="2C9159CA" w14:textId="77777777" w:rsidR="00C80D5A" w:rsidRDefault="00C80D5A" w:rsidP="00C80D5A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 xml:space="preserve">Специализированная мебель: столы ученические - 15 шт., </w:t>
            </w:r>
            <w:r w:rsidRPr="00C80D5A">
              <w:rPr>
                <w:sz w:val="22"/>
                <w:szCs w:val="22"/>
              </w:rPr>
              <w:t>стулья - 13 шт., доска маркерная - 1 шт.</w:t>
            </w:r>
            <w:r w:rsidRPr="00C80D5A">
              <w:rPr>
                <w:sz w:val="22"/>
                <w:szCs w:val="22"/>
              </w:rPr>
              <w:br/>
            </w:r>
            <w:r w:rsidRPr="00C80D5A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- 12 шт.</w:t>
            </w:r>
          </w:p>
          <w:p w14:paraId="40D2EBFF" w14:textId="77777777" w:rsidR="00C80D5A" w:rsidRDefault="00C80D5A" w:rsidP="00C80D5A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 xml:space="preserve">Учебно-наглядные пособия. </w:t>
            </w:r>
          </w:p>
          <w:p w14:paraId="41981EF9" w14:textId="11929E63" w:rsidR="004447E8" w:rsidRPr="00C80D5A" w:rsidRDefault="00C80D5A" w:rsidP="00C80D5A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7, 7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2010, STDU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ОРГ-МАСТЕР, Компас-3D 17,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Roboforex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draw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io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ABBYY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FineReader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12,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AutoCad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Erwin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ESET, 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Rational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Rose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MPC-HC,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NormacCS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Winsent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Innocenti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00AAF23E" w14:textId="3FB43378" w:rsidR="00C80D5A" w:rsidRPr="00C80D5A" w:rsidRDefault="00C80D5A" w:rsidP="00C80D5A">
            <w:pPr>
              <w:jc w:val="center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Аудитория (учебная аудитория для проведения занятий лекционного типа, занятий семинарского типа, курсового проектирования (выполнения курсовых работ)).</w:t>
            </w:r>
          </w:p>
          <w:p w14:paraId="1DD87428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138" w:right="140" w:firstLine="3"/>
              <w:jc w:val="center"/>
              <w:rPr>
                <w:sz w:val="22"/>
                <w:szCs w:val="22"/>
              </w:rPr>
            </w:pPr>
          </w:p>
        </w:tc>
      </w:tr>
      <w:tr w:rsidR="004447E8" w:rsidRPr="007F514C" w14:paraId="357DC1DB" w14:textId="77777777" w:rsidTr="00C80D5A">
        <w:trPr>
          <w:trHeight w:val="1056"/>
        </w:trPr>
        <w:tc>
          <w:tcPr>
            <w:tcW w:w="709" w:type="dxa"/>
            <w:tcMar>
              <w:left w:w="0" w:type="dxa"/>
              <w:right w:w="0" w:type="dxa"/>
            </w:tcMar>
          </w:tcPr>
          <w:p w14:paraId="01D1E5C5" w14:textId="77777777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sz w:val="22"/>
                <w:szCs w:val="22"/>
              </w:rPr>
            </w:pPr>
            <w:r w:rsidRPr="007F514C"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985" w:type="dxa"/>
          </w:tcPr>
          <w:p w14:paraId="6C68714F" w14:textId="49BC70CF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142"/>
              <w:jc w:val="center"/>
              <w:rPr>
                <w:sz w:val="22"/>
                <w:szCs w:val="22"/>
              </w:rPr>
            </w:pPr>
            <w:r w:rsidRPr="007F514C">
              <w:rPr>
                <w:bCs/>
                <w:sz w:val="22"/>
                <w:szCs w:val="22"/>
              </w:rPr>
              <w:t xml:space="preserve">Ауд. 339 </w:t>
            </w:r>
          </w:p>
        </w:tc>
        <w:tc>
          <w:tcPr>
            <w:tcW w:w="4961" w:type="dxa"/>
            <w:vAlign w:val="center"/>
          </w:tcPr>
          <w:p w14:paraId="17B2DBAC" w14:textId="77777777" w:rsidR="00C80D5A" w:rsidRDefault="00C80D5A" w:rsidP="00C80D5A">
            <w:pPr>
              <w:jc w:val="both"/>
              <w:rPr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Специализированная мебель: столы ученические - 14 шт., стол преподавателя – 1 шт.,</w:t>
            </w:r>
            <w:r w:rsidRPr="00C80D5A">
              <w:rPr>
                <w:sz w:val="22"/>
                <w:szCs w:val="22"/>
              </w:rPr>
              <w:t xml:space="preserve"> стулья - 14 шт.,</w:t>
            </w:r>
            <w:r w:rsidRPr="00C80D5A">
              <w:rPr>
                <w:color w:val="FF0000"/>
                <w:sz w:val="22"/>
                <w:szCs w:val="22"/>
              </w:rPr>
              <w:t xml:space="preserve"> </w:t>
            </w:r>
            <w:r w:rsidRPr="00C80D5A">
              <w:rPr>
                <w:sz w:val="22"/>
                <w:szCs w:val="22"/>
              </w:rPr>
              <w:t>доска маркерная - 1 шт.</w:t>
            </w:r>
          </w:p>
          <w:p w14:paraId="31C77D59" w14:textId="77777777" w:rsidR="00C80D5A" w:rsidRDefault="00C80D5A" w:rsidP="00C80D5A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- 12 шт.</w:t>
            </w:r>
          </w:p>
          <w:p w14:paraId="13636605" w14:textId="77777777" w:rsidR="00C80D5A" w:rsidRDefault="00C80D5A" w:rsidP="00C80D5A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Учебно-наглядные пособия.</w:t>
            </w:r>
          </w:p>
          <w:p w14:paraId="7DCFCD1F" w14:textId="76E03BCF" w:rsidR="004447E8" w:rsidRPr="00C80D5A" w:rsidRDefault="00C80D5A" w:rsidP="00C80D5A">
            <w:pPr>
              <w:jc w:val="both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7, 7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 2010, STDU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ОРГ-МАСТЕР, Компас-3D 20,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C80D5A">
              <w:rPr>
                <w:color w:val="000000"/>
                <w:sz w:val="22"/>
                <w:szCs w:val="22"/>
              </w:rPr>
              <w:t>Roboforex</w:t>
            </w:r>
            <w:proofErr w:type="spellEnd"/>
            <w:r w:rsidRPr="00C80D5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126" w:type="dxa"/>
          </w:tcPr>
          <w:p w14:paraId="2D712300" w14:textId="5CCACF1C" w:rsidR="00C80D5A" w:rsidRPr="00C80D5A" w:rsidRDefault="00C80D5A" w:rsidP="00C80D5A">
            <w:pPr>
              <w:jc w:val="center"/>
              <w:rPr>
                <w:color w:val="000000"/>
                <w:sz w:val="22"/>
                <w:szCs w:val="22"/>
              </w:rPr>
            </w:pPr>
            <w:r w:rsidRPr="00C80D5A">
              <w:rPr>
                <w:color w:val="000000"/>
                <w:sz w:val="22"/>
                <w:szCs w:val="22"/>
              </w:rPr>
              <w:t>Аудитория (учебная аудитория для проведения занятий лекционного типа, занятий семинарского типа, курсового проектирования (выполнения курсовых работ)).</w:t>
            </w:r>
          </w:p>
          <w:p w14:paraId="27FD24E9" w14:textId="79EC3C28" w:rsidR="004447E8" w:rsidRPr="007F514C" w:rsidRDefault="004447E8" w:rsidP="00E70F93">
            <w:pPr>
              <w:widowControl w:val="0"/>
              <w:autoSpaceDE w:val="0"/>
              <w:autoSpaceDN w:val="0"/>
              <w:adjustRightInd w:val="0"/>
              <w:ind w:left="141" w:right="141"/>
              <w:jc w:val="center"/>
              <w:rPr>
                <w:sz w:val="22"/>
                <w:szCs w:val="22"/>
              </w:rPr>
            </w:pPr>
          </w:p>
        </w:tc>
      </w:tr>
    </w:tbl>
    <w:p w14:paraId="3482C5C7" w14:textId="77777777" w:rsidR="007F3D53" w:rsidRDefault="007F3D53" w:rsidP="007F3D53">
      <w:pPr>
        <w:rPr>
          <w:b/>
          <w:caps/>
          <w:sz w:val="28"/>
          <w:szCs w:val="28"/>
        </w:rPr>
      </w:pPr>
    </w:p>
    <w:p w14:paraId="17EA2741" w14:textId="77777777" w:rsidR="00975E6D" w:rsidRDefault="00975E6D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0CF0B8CA" w14:textId="1CD2BE6F" w:rsidR="007F3D53" w:rsidRPr="007F514C" w:rsidRDefault="007F514C" w:rsidP="007F514C">
      <w:pPr>
        <w:ind w:left="36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 xml:space="preserve">8. </w:t>
      </w:r>
      <w:r w:rsidR="007F3D53" w:rsidRPr="007F514C">
        <w:rPr>
          <w:b/>
          <w:caps/>
          <w:sz w:val="28"/>
          <w:szCs w:val="28"/>
        </w:rPr>
        <w:t>КОНТРОЛЬ И ОЦЕНКА РЕЗУЛЬТАТОВ ОСВОЕНИЯ ПРОИЗВОДСТВЕННОЙ ПРАКТИКИ</w:t>
      </w:r>
    </w:p>
    <w:p w14:paraId="09EDDE80" w14:textId="77777777" w:rsidR="00E77F3E" w:rsidRPr="00707177" w:rsidRDefault="00E77F3E" w:rsidP="00E77F3E">
      <w:pPr>
        <w:ind w:left="567"/>
        <w:jc w:val="center"/>
        <w:rPr>
          <w:b/>
          <w:caps/>
          <w:sz w:val="28"/>
          <w:szCs w:val="28"/>
        </w:rPr>
      </w:pPr>
    </w:p>
    <w:p w14:paraId="057D820F" w14:textId="77777777" w:rsidR="00E77F3E" w:rsidRDefault="00E77F3E" w:rsidP="00E77F3E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707177">
        <w:rPr>
          <w:rFonts w:eastAsiaTheme="minorHAnsi"/>
          <w:color w:val="000000"/>
          <w:sz w:val="28"/>
          <w:szCs w:val="28"/>
          <w:lang w:eastAsia="en-US"/>
        </w:rPr>
        <w:t xml:space="preserve">Контроль и оценка результатов освоения </w:t>
      </w:r>
      <w:r w:rsidRPr="00621492">
        <w:rPr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 w:rsidRPr="00707177">
        <w:rPr>
          <w:rFonts w:eastAsiaTheme="minorHAnsi"/>
          <w:color w:val="000000"/>
          <w:sz w:val="28"/>
          <w:szCs w:val="28"/>
          <w:lang w:eastAsia="en-US"/>
        </w:rPr>
        <w:t>практики осуществляется преподавателем в процессе проведения практических занятий, выполнения обучающимися индивидуальных заданий и тестирования.</w:t>
      </w:r>
    </w:p>
    <w:p w14:paraId="3AF33DB6" w14:textId="77777777" w:rsidR="00E77F3E" w:rsidRDefault="00E77F3E" w:rsidP="00D57D68">
      <w:pPr>
        <w:spacing w:line="276" w:lineRule="auto"/>
        <w:ind w:left="855"/>
        <w:jc w:val="both"/>
        <w:rPr>
          <w:sz w:val="28"/>
          <w:szCs w:val="28"/>
        </w:rPr>
      </w:pPr>
    </w:p>
    <w:tbl>
      <w:tblPr>
        <w:tblW w:w="9609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3660"/>
      </w:tblGrid>
      <w:tr w:rsidR="00E77F3E" w:rsidRPr="00707177" w14:paraId="30CBC9D8" w14:textId="77777777" w:rsidTr="00E77F3E">
        <w:trPr>
          <w:trHeight w:val="314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334CE" w14:textId="77777777" w:rsidR="00E77F3E" w:rsidRPr="00707177" w:rsidRDefault="00E77F3E" w:rsidP="00CF34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717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Результаты обучения</w:t>
            </w:r>
          </w:p>
          <w:p w14:paraId="4A5D7377" w14:textId="77777777" w:rsidR="00E77F3E" w:rsidRPr="00707177" w:rsidRDefault="00E77F3E" w:rsidP="00CF34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717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(освоенные умения и знания)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71A5" w14:textId="77777777" w:rsidR="00E77F3E" w:rsidRPr="00707177" w:rsidRDefault="00E77F3E" w:rsidP="00CF349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707177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Формы и методы контроля и оценки результатов обучения</w:t>
            </w:r>
          </w:p>
        </w:tc>
      </w:tr>
      <w:tr w:rsidR="003E7C11" w:rsidRPr="00707177" w14:paraId="6B4BC184" w14:textId="77777777" w:rsidTr="00C21876">
        <w:trPr>
          <w:trHeight w:val="826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B2389" w14:textId="77777777" w:rsidR="003E7C11" w:rsidRPr="008D5FF7" w:rsidRDefault="003E7C11" w:rsidP="003E7C11">
            <w:pPr>
              <w:pStyle w:val="af6"/>
              <w:rPr>
                <w:b/>
              </w:rPr>
            </w:pPr>
            <w:r w:rsidRPr="008D5FF7">
              <w:rPr>
                <w:b/>
              </w:rPr>
              <w:t>Уметь</w:t>
            </w:r>
          </w:p>
          <w:p w14:paraId="675EFDDB" w14:textId="77777777" w:rsidR="003E7C11" w:rsidRDefault="00782AF7" w:rsidP="003E7C11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Работать с проектной документацией, разработанной с использованием графических языков спецификаций.</w:t>
            </w:r>
          </w:p>
          <w:p w14:paraId="423DB883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Применять стандартные метрики по прогнозированию затрат, сроков и качества.</w:t>
            </w:r>
          </w:p>
          <w:p w14:paraId="54DC6064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Определять метрики программного кода специализированными средствами.</w:t>
            </w:r>
          </w:p>
          <w:p w14:paraId="256ABE43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Выполнять оптимизацию программного кода с использованием специализированных программных средств.</w:t>
            </w:r>
          </w:p>
          <w:p w14:paraId="0B11D354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 xml:space="preserve">Использовать методы и технологии тестирования и </w:t>
            </w:r>
            <w:proofErr w:type="spellStart"/>
            <w:r w:rsidRPr="009C2642">
              <w:t>ревьюирования</w:t>
            </w:r>
            <w:proofErr w:type="spellEnd"/>
            <w:r w:rsidRPr="009C2642">
              <w:t xml:space="preserve"> кода и проектной документации.</w:t>
            </w:r>
          </w:p>
          <w:p w14:paraId="45E4FFD4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Проводить сравнительный анализ программных продуктов.</w:t>
            </w:r>
          </w:p>
          <w:p w14:paraId="7D373856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Проводить сравнительный анализ средств разработки программных продуктов.</w:t>
            </w:r>
          </w:p>
          <w:p w14:paraId="4A7930A8" w14:textId="77777777" w:rsidR="00782AF7" w:rsidRPr="00647FEB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Разграничивать подходы к менеджменту программных проектов.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C68C9" w14:textId="77777777" w:rsidR="003E7C11" w:rsidRDefault="003E7C11" w:rsidP="003E7C11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t>Отчет по</w:t>
            </w:r>
            <w:r>
              <w:rPr>
                <w:color w:val="000000"/>
                <w:szCs w:val="28"/>
              </w:rPr>
              <w:br/>
              <w:t>производственной практике.</w:t>
            </w:r>
            <w:r>
              <w:rPr>
                <w:color w:val="000000"/>
                <w:szCs w:val="28"/>
              </w:rPr>
              <w:br/>
              <w:t>Защита результатов</w:t>
            </w:r>
            <w:r>
              <w:rPr>
                <w:color w:val="000000"/>
                <w:szCs w:val="28"/>
              </w:rPr>
              <w:br/>
              <w:t>производственной практики.</w:t>
            </w:r>
            <w:r>
              <w:rPr>
                <w:sz w:val="22"/>
              </w:rPr>
              <w:t xml:space="preserve"> </w:t>
            </w:r>
            <w:r>
              <w:rPr>
                <w:bCs/>
                <w:szCs w:val="28"/>
              </w:rPr>
              <w:t>Наличие производственной характеристики с места прохождения практики.</w:t>
            </w:r>
          </w:p>
          <w:p w14:paraId="5C5CB2FF" w14:textId="77777777" w:rsidR="003E7C11" w:rsidRPr="00707177" w:rsidRDefault="003E7C11" w:rsidP="003E7C11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 xml:space="preserve"> </w:t>
            </w:r>
          </w:p>
        </w:tc>
      </w:tr>
      <w:tr w:rsidR="003E7C11" w:rsidRPr="0018531A" w14:paraId="765B6622" w14:textId="77777777" w:rsidTr="00C21876">
        <w:trPr>
          <w:trHeight w:val="55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BDFD6" w14:textId="77777777" w:rsidR="003E7C11" w:rsidRDefault="003E7C11" w:rsidP="003E7C11">
            <w:r w:rsidRPr="00647FEB">
              <w:rPr>
                <w:rFonts w:eastAsiaTheme="minorHAnsi"/>
                <w:b/>
                <w:lang w:eastAsia="en-US"/>
              </w:rPr>
              <w:t>Знать</w:t>
            </w:r>
          </w:p>
          <w:p w14:paraId="7DD6EA62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Технологии решения задачи планирования и контроля развития проекта.</w:t>
            </w:r>
          </w:p>
          <w:p w14:paraId="38EAA30B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Принятые стандарты обозначений в графических языках моделирования.</w:t>
            </w:r>
          </w:p>
          <w:p w14:paraId="1C7DB723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Типовые функциональные роли в коллективе разработчиков, правила совмещения ролей.</w:t>
            </w:r>
          </w:p>
          <w:p w14:paraId="1DE780E6" w14:textId="77777777" w:rsidR="003E7C11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Методы организации работы в команде разработчиков.</w:t>
            </w:r>
          </w:p>
          <w:p w14:paraId="5548C075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Современные стандарты качества программного продукта и процессов его обеспечения.</w:t>
            </w:r>
          </w:p>
          <w:p w14:paraId="630C3E97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Методы организации работы в команде разработчиков.</w:t>
            </w:r>
          </w:p>
          <w:p w14:paraId="67CA0AE2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Принципы построения системы диаграмм деятельности программного проекта.</w:t>
            </w:r>
          </w:p>
          <w:p w14:paraId="4D106CBF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Приемы работы с инструментальными средами проектирования программных продуктов.</w:t>
            </w:r>
          </w:p>
          <w:p w14:paraId="0A28C3C4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Основные методы сравнительного анализа программных продуктов и средств разработки.</w:t>
            </w:r>
          </w:p>
          <w:p w14:paraId="58EAEAA7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782AF7">
              <w:t>Основные подходы к менеджменту программных продуктов.</w:t>
            </w:r>
          </w:p>
          <w:p w14:paraId="4738E834" w14:textId="77777777" w:rsidR="00782AF7" w:rsidRPr="00647FEB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lang w:eastAsia="en-US"/>
              </w:rPr>
            </w:pPr>
            <w:r w:rsidRPr="009C2642">
              <w:t>Основные методы оценки бюджета, сроков и рисков разработки программ.</w:t>
            </w:r>
          </w:p>
        </w:tc>
        <w:tc>
          <w:tcPr>
            <w:tcW w:w="3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0DD11" w14:textId="77777777" w:rsidR="00C21876" w:rsidRPr="00280B0F" w:rsidRDefault="00C21876" w:rsidP="00C21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0B0F">
              <w:rPr>
                <w:rFonts w:eastAsiaTheme="minorHAnsi"/>
                <w:color w:val="000000"/>
                <w:lang w:eastAsia="en-US"/>
              </w:rPr>
              <w:t xml:space="preserve">Проверка и оценка самостоятельных работ и конспектов по темам. </w:t>
            </w:r>
          </w:p>
          <w:p w14:paraId="069DCEA3" w14:textId="77777777" w:rsidR="00C21876" w:rsidRPr="00280B0F" w:rsidRDefault="00C21876" w:rsidP="00C21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0B0F">
              <w:rPr>
                <w:rFonts w:eastAsiaTheme="minorHAnsi"/>
                <w:color w:val="000000"/>
                <w:lang w:eastAsia="en-US"/>
              </w:rPr>
              <w:t xml:space="preserve">Оценка работы с программными продуктами. </w:t>
            </w:r>
          </w:p>
          <w:p w14:paraId="6F0D079F" w14:textId="77777777" w:rsidR="00C21876" w:rsidRPr="00280B0F" w:rsidRDefault="00C21876" w:rsidP="00C2187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280B0F">
              <w:rPr>
                <w:rFonts w:eastAsiaTheme="minorHAnsi"/>
                <w:color w:val="000000"/>
                <w:lang w:eastAsia="en-US"/>
              </w:rPr>
              <w:t xml:space="preserve">Оценка результатов тестирования. </w:t>
            </w:r>
          </w:p>
          <w:p w14:paraId="61EA58BE" w14:textId="77777777" w:rsidR="003E7C11" w:rsidRPr="0018531A" w:rsidRDefault="00C21876" w:rsidP="00C21876">
            <w:pPr>
              <w:spacing w:after="200" w:line="276" w:lineRule="auto"/>
              <w:rPr>
                <w:sz w:val="23"/>
                <w:szCs w:val="23"/>
              </w:rPr>
            </w:pPr>
            <w:r w:rsidRPr="00280B0F">
              <w:rPr>
                <w:rFonts w:eastAsiaTheme="minorHAnsi"/>
                <w:color w:val="000000"/>
                <w:lang w:eastAsia="en-US"/>
              </w:rPr>
              <w:t>Оценка устных и письменных индивидуальных ответов обучаемых.</w:t>
            </w:r>
          </w:p>
        </w:tc>
      </w:tr>
      <w:tr w:rsidR="003E7C11" w:rsidRPr="0018531A" w14:paraId="5DABDA67" w14:textId="77777777" w:rsidTr="00E77F3E">
        <w:trPr>
          <w:trHeight w:val="557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22E2" w14:textId="77777777" w:rsidR="003E7C11" w:rsidRPr="00782AF7" w:rsidRDefault="003E7C11" w:rsidP="00782AF7">
            <w:pPr>
              <w:rPr>
                <w:rFonts w:eastAsiaTheme="minorHAnsi"/>
                <w:b/>
                <w:lang w:eastAsia="en-US"/>
              </w:rPr>
            </w:pPr>
            <w:r w:rsidRPr="00782AF7">
              <w:rPr>
                <w:rFonts w:eastAsiaTheme="minorHAnsi"/>
                <w:b/>
                <w:lang w:eastAsia="en-US"/>
              </w:rPr>
              <w:t>Иметь практический опыт</w:t>
            </w:r>
          </w:p>
          <w:p w14:paraId="21C90DBF" w14:textId="77777777" w:rsidR="003E7C11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 xml:space="preserve">Выполнять построение заданных моделей программного средства с помощью графического </w:t>
            </w:r>
            <w:r w:rsidRPr="009C2642">
              <w:lastRenderedPageBreak/>
              <w:t>языка (обратное проектирование).</w:t>
            </w:r>
          </w:p>
          <w:p w14:paraId="39212377" w14:textId="77777777" w:rsidR="00782AF7" w:rsidRPr="009C2642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Определять характеристики программного продукта и автоматизированных средств.</w:t>
            </w:r>
          </w:p>
          <w:p w14:paraId="475A6638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Измерять характеристики программного проекта.</w:t>
            </w:r>
          </w:p>
          <w:p w14:paraId="721051F3" w14:textId="77777777" w:rsidR="00782AF7" w:rsidRP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Оптимизировать программный код с использованием специализированных программных средств.</w:t>
            </w:r>
          </w:p>
          <w:p w14:paraId="7724CEC9" w14:textId="77777777" w:rsidR="00782AF7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</w:pPr>
            <w:r w:rsidRPr="009C2642">
              <w:t>Использовать основные методологии процессов разработки программного обеспечения</w:t>
            </w:r>
          </w:p>
          <w:p w14:paraId="5A1DEA6E" w14:textId="77777777" w:rsidR="00782AF7" w:rsidRPr="00647FEB" w:rsidRDefault="00782AF7" w:rsidP="00782AF7">
            <w:pPr>
              <w:widowControl w:val="0"/>
              <w:shd w:val="clear" w:color="auto" w:fill="FFFFFF"/>
              <w:tabs>
                <w:tab w:val="left" w:pos="1418"/>
              </w:tabs>
              <w:autoSpaceDE w:val="0"/>
              <w:autoSpaceDN w:val="0"/>
              <w:adjustRightInd w:val="0"/>
              <w:contextualSpacing/>
              <w:rPr>
                <w:rFonts w:eastAsiaTheme="minorHAnsi"/>
                <w:b/>
                <w:lang w:eastAsia="en-US"/>
              </w:rPr>
            </w:pPr>
            <w:r w:rsidRPr="009C2642">
              <w:t>Обосновывать выбор методологии и средств разработки программного обеспечения.</w:t>
            </w:r>
          </w:p>
        </w:tc>
        <w:tc>
          <w:tcPr>
            <w:tcW w:w="36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7014" w14:textId="77777777" w:rsidR="00C21876" w:rsidRDefault="00C21876" w:rsidP="00C21876">
            <w:pPr>
              <w:autoSpaceDE w:val="0"/>
              <w:autoSpaceDN w:val="0"/>
              <w:adjustRightInd w:val="0"/>
              <w:rPr>
                <w:bCs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Отчет по производственной практике.</w:t>
            </w:r>
            <w:r>
              <w:rPr>
                <w:color w:val="000000"/>
                <w:szCs w:val="28"/>
              </w:rPr>
              <w:br/>
              <w:t xml:space="preserve">Защита результатов </w:t>
            </w:r>
            <w:r>
              <w:rPr>
                <w:color w:val="000000"/>
                <w:szCs w:val="28"/>
              </w:rPr>
              <w:lastRenderedPageBreak/>
              <w:t>производственной практики.</w:t>
            </w:r>
            <w:r>
              <w:rPr>
                <w:sz w:val="22"/>
              </w:rPr>
              <w:t xml:space="preserve"> </w:t>
            </w:r>
            <w:r>
              <w:rPr>
                <w:bCs/>
                <w:szCs w:val="28"/>
              </w:rPr>
              <w:t>Наличие производственной характеристики с места прохождения практики.</w:t>
            </w:r>
          </w:p>
          <w:p w14:paraId="40537B3E" w14:textId="77777777" w:rsidR="003E7C11" w:rsidRPr="0018531A" w:rsidRDefault="00C21876" w:rsidP="00C21876">
            <w:pPr>
              <w:spacing w:after="200"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Аттестационного листа </w:t>
            </w:r>
          </w:p>
        </w:tc>
      </w:tr>
    </w:tbl>
    <w:p w14:paraId="24E69C4D" w14:textId="77777777" w:rsidR="00E77F3E" w:rsidRDefault="00E77F3E" w:rsidP="00D57D68">
      <w:pPr>
        <w:spacing w:line="276" w:lineRule="auto"/>
        <w:ind w:left="855"/>
        <w:jc w:val="both"/>
        <w:rPr>
          <w:sz w:val="28"/>
          <w:szCs w:val="28"/>
        </w:rPr>
      </w:pPr>
    </w:p>
    <w:p w14:paraId="78F37FAD" w14:textId="77777777" w:rsidR="007F514C" w:rsidRDefault="007F514C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61B78FFF" w14:textId="6C439D39" w:rsidR="005641C5" w:rsidRDefault="005641C5" w:rsidP="005641C5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r w:rsidRPr="00A93826">
        <w:rPr>
          <w:sz w:val="28"/>
          <w:szCs w:val="28"/>
        </w:rPr>
        <w:lastRenderedPageBreak/>
        <w:t xml:space="preserve">Рабочая программа составлена в соответствии с Федеральным государственным образовательным стандартом среднего профессионального образования (ФГОС СПО) по специальности </w:t>
      </w:r>
      <w:r w:rsidRPr="00AA78C8">
        <w:rPr>
          <w:sz w:val="28"/>
          <w:szCs w:val="28"/>
        </w:rPr>
        <w:t>09.02.07 Информационные системы и программирование</w:t>
      </w:r>
    </w:p>
    <w:p w14:paraId="5A1C0F17" w14:textId="77777777" w:rsidR="005641C5" w:rsidRPr="00F414B6" w:rsidRDefault="005641C5" w:rsidP="005641C5">
      <w:pPr>
        <w:rPr>
          <w:sz w:val="28"/>
          <w:szCs w:val="28"/>
        </w:rPr>
      </w:pPr>
    </w:p>
    <w:p w14:paraId="017BBCF3" w14:textId="77777777" w:rsidR="005641C5" w:rsidRPr="00F414B6" w:rsidRDefault="005641C5" w:rsidP="005641C5">
      <w:pPr>
        <w:rPr>
          <w:sz w:val="28"/>
          <w:szCs w:val="28"/>
        </w:rPr>
      </w:pPr>
    </w:p>
    <w:p w14:paraId="030C76B8" w14:textId="77777777" w:rsidR="005641C5" w:rsidRPr="00164F73" w:rsidRDefault="005641C5" w:rsidP="005641C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>
        <w:rPr>
          <w:sz w:val="28"/>
          <w:szCs w:val="28"/>
        </w:rPr>
        <w:t>Программу составил</w:t>
      </w:r>
      <w:r w:rsidRPr="00164F73">
        <w:rPr>
          <w:sz w:val="28"/>
          <w:szCs w:val="28"/>
        </w:rPr>
        <w:t>:</w:t>
      </w:r>
    </w:p>
    <w:p w14:paraId="10332C6B" w14:textId="77777777" w:rsidR="005641C5" w:rsidRPr="006E29BE" w:rsidRDefault="005641C5" w:rsidP="005641C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r w:rsidRPr="00A86EB1">
        <w:rPr>
          <w:sz w:val="28"/>
          <w:szCs w:val="28"/>
          <w:u w:val="single"/>
        </w:rPr>
        <w:t xml:space="preserve">доцент, к.т.н. </w:t>
      </w:r>
      <w:r>
        <w:rPr>
          <w:sz w:val="28"/>
          <w:szCs w:val="28"/>
          <w:u w:val="single"/>
        </w:rPr>
        <w:t xml:space="preserve">А.Ю. Белякова </w:t>
      </w:r>
      <w:r>
        <w:rPr>
          <w:sz w:val="28"/>
          <w:szCs w:val="28"/>
        </w:rPr>
        <w:t xml:space="preserve">      </w:t>
      </w:r>
      <w:r>
        <w:rPr>
          <w:noProof/>
          <w:sz w:val="28"/>
          <w:szCs w:val="28"/>
        </w:rPr>
        <w:drawing>
          <wp:inline distT="0" distB="0" distL="0" distR="0" wp14:anchorId="0F6E31A4" wp14:editId="1173157B">
            <wp:extent cx="561975" cy="8858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63BACFF" w14:textId="77777777" w:rsidR="005641C5" w:rsidRPr="006E29BE" w:rsidRDefault="005641C5" w:rsidP="005641C5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line="360" w:lineRule="auto"/>
        <w:ind w:right="122"/>
        <w:jc w:val="both"/>
        <w:rPr>
          <w:i/>
          <w:sz w:val="28"/>
          <w:szCs w:val="28"/>
          <w:vertAlign w:val="superscript"/>
        </w:rPr>
      </w:pPr>
    </w:p>
    <w:p w14:paraId="0A686C99" w14:textId="77777777" w:rsidR="005641C5" w:rsidRPr="00164F73" w:rsidRDefault="005641C5" w:rsidP="005641C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64F73">
        <w:rPr>
          <w:sz w:val="28"/>
          <w:szCs w:val="28"/>
        </w:rPr>
        <w:t xml:space="preserve">Программа одобрена на заседании предметно-цикловой комиссии технических специальностей </w:t>
      </w:r>
    </w:p>
    <w:p w14:paraId="631ADD05" w14:textId="685DA3EC" w:rsidR="005641C5" w:rsidRDefault="005641C5" w:rsidP="005641C5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r w:rsidRPr="00164F73">
        <w:rPr>
          <w:sz w:val="28"/>
          <w:szCs w:val="28"/>
        </w:rPr>
        <w:t xml:space="preserve">протокол № </w:t>
      </w:r>
      <w:r w:rsidR="00447EA5">
        <w:rPr>
          <w:sz w:val="28"/>
          <w:szCs w:val="28"/>
        </w:rPr>
        <w:t>8</w:t>
      </w:r>
      <w:r>
        <w:rPr>
          <w:sz w:val="28"/>
          <w:szCs w:val="28"/>
        </w:rPr>
        <w:t xml:space="preserve"> от «</w:t>
      </w:r>
      <w:r w:rsidR="00BC4A37">
        <w:rPr>
          <w:sz w:val="28"/>
          <w:szCs w:val="28"/>
        </w:rPr>
        <w:t>29</w:t>
      </w:r>
      <w:r>
        <w:rPr>
          <w:sz w:val="28"/>
          <w:szCs w:val="28"/>
        </w:rPr>
        <w:t xml:space="preserve">» </w:t>
      </w:r>
      <w:r w:rsidR="00447EA5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202</w:t>
      </w:r>
      <w:r w:rsidR="00BC4A37">
        <w:rPr>
          <w:sz w:val="28"/>
          <w:szCs w:val="28"/>
        </w:rPr>
        <w:t>3</w:t>
      </w:r>
      <w:bookmarkStart w:id="0" w:name="_GoBack"/>
      <w:bookmarkEnd w:id="0"/>
      <w:r w:rsidRPr="00164F73">
        <w:rPr>
          <w:sz w:val="28"/>
          <w:szCs w:val="28"/>
        </w:rPr>
        <w:t xml:space="preserve"> г.</w:t>
      </w:r>
    </w:p>
    <w:p w14:paraId="7E5B5354" w14:textId="77777777" w:rsidR="006026DE" w:rsidRDefault="006026DE" w:rsidP="006026DE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</w:p>
    <w:p w14:paraId="4C90E629" w14:textId="77777777" w:rsidR="006026DE" w:rsidRDefault="006026DE" w:rsidP="006026DE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</w:p>
    <w:p w14:paraId="0527F842" w14:textId="1098AF7C" w:rsidR="006026DE" w:rsidRPr="009C7605" w:rsidRDefault="006026DE" w:rsidP="006026DE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</w:pPr>
      <w:r w:rsidRPr="00C04020">
        <w:rPr>
          <w:sz w:val="28"/>
          <w:szCs w:val="28"/>
        </w:rPr>
        <w:t xml:space="preserve">Председатель ПЦК       </w:t>
      </w:r>
      <w:bookmarkStart w:id="1" w:name="_Hlk135214578"/>
      <w:r w:rsidRPr="00F77E58">
        <w:rPr>
          <w:noProof/>
        </w:rPr>
        <w:drawing>
          <wp:inline distT="0" distB="0" distL="0" distR="0" wp14:anchorId="6208F464" wp14:editId="70BCEE01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9C7605"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696BA795" w14:textId="77777777" w:rsidR="006026DE" w:rsidRPr="00514748" w:rsidRDefault="006026DE" w:rsidP="006026D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00ED3636" w14:textId="77777777" w:rsidR="005641C5" w:rsidRDefault="005641C5" w:rsidP="005641C5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615E339C" w14:textId="77777777" w:rsidR="005641C5" w:rsidRDefault="005641C5" w:rsidP="005641C5">
      <w:pPr>
        <w:rPr>
          <w:sz w:val="28"/>
          <w:szCs w:val="28"/>
        </w:rPr>
      </w:pPr>
    </w:p>
    <w:p w14:paraId="75EED13E" w14:textId="77777777" w:rsidR="005641C5" w:rsidRPr="00F414B6" w:rsidRDefault="005641C5" w:rsidP="005641C5">
      <w:pPr>
        <w:rPr>
          <w:sz w:val="28"/>
          <w:szCs w:val="28"/>
        </w:rPr>
      </w:pPr>
    </w:p>
    <w:p w14:paraId="65DE351A" w14:textId="77777777" w:rsidR="00E86E89" w:rsidRPr="004F5A24" w:rsidRDefault="00E86E89" w:rsidP="00E70F93">
      <w:pPr>
        <w:rPr>
          <w:sz w:val="28"/>
          <w:szCs w:val="28"/>
        </w:rPr>
      </w:pPr>
    </w:p>
    <w:p w14:paraId="18A810C5" w14:textId="77777777" w:rsidR="00980AB5" w:rsidRPr="00980AB5" w:rsidRDefault="00980AB5" w:rsidP="004F5A24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  <w:highlight w:val="yellow"/>
        </w:rPr>
      </w:pPr>
    </w:p>
    <w:sectPr w:rsidR="00980AB5" w:rsidRPr="00980AB5" w:rsidSect="00B10557">
      <w:pgSz w:w="11906" w:h="16838"/>
      <w:pgMar w:top="709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3B5004" w14:textId="77777777" w:rsidR="00963A7F" w:rsidRDefault="00963A7F" w:rsidP="006C5D09">
      <w:r>
        <w:separator/>
      </w:r>
    </w:p>
  </w:endnote>
  <w:endnote w:type="continuationSeparator" w:id="0">
    <w:p w14:paraId="59A0C421" w14:textId="77777777" w:rsidR="00963A7F" w:rsidRDefault="00963A7F" w:rsidP="006C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732CCC" w14:textId="77777777" w:rsidR="00963A7F" w:rsidRDefault="00963A7F" w:rsidP="006C5D09">
      <w:r>
        <w:separator/>
      </w:r>
    </w:p>
  </w:footnote>
  <w:footnote w:type="continuationSeparator" w:id="0">
    <w:p w14:paraId="0204C3FB" w14:textId="77777777" w:rsidR="00963A7F" w:rsidRDefault="00963A7F" w:rsidP="006C5D09">
      <w:r>
        <w:continuationSeparator/>
      </w:r>
    </w:p>
  </w:footnote>
  <w:footnote w:id="1">
    <w:p w14:paraId="568A69F0" w14:textId="77777777" w:rsidR="00E70F93" w:rsidRPr="00735646" w:rsidRDefault="00E70F93" w:rsidP="00E77F3E">
      <w:pPr>
        <w:pStyle w:val="af8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AE5E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eastAsia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eastAsia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eastAsia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eastAsia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eastAsia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eastAsia="Times New Roman"/>
      </w:rPr>
    </w:lvl>
  </w:abstractNum>
  <w:abstractNum w:abstractNumId="2">
    <w:nsid w:val="046D7505"/>
    <w:multiLevelType w:val="multilevel"/>
    <w:tmpl w:val="9F32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7F74A67"/>
    <w:multiLevelType w:val="hybridMultilevel"/>
    <w:tmpl w:val="2D5A3FB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860399"/>
    <w:multiLevelType w:val="multilevel"/>
    <w:tmpl w:val="DBC2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716C92"/>
    <w:multiLevelType w:val="hybridMultilevel"/>
    <w:tmpl w:val="C46AC6F0"/>
    <w:lvl w:ilvl="0" w:tplc="37148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587DE5"/>
    <w:multiLevelType w:val="hybridMultilevel"/>
    <w:tmpl w:val="FF18D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F502477"/>
    <w:multiLevelType w:val="hybridMultilevel"/>
    <w:tmpl w:val="6F58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954B23"/>
    <w:multiLevelType w:val="hybridMultilevel"/>
    <w:tmpl w:val="9152A4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1691F8B"/>
    <w:multiLevelType w:val="hybridMultilevel"/>
    <w:tmpl w:val="94889350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B47134"/>
    <w:multiLevelType w:val="multilevel"/>
    <w:tmpl w:val="02643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04F48"/>
    <w:multiLevelType w:val="hybridMultilevel"/>
    <w:tmpl w:val="8A2AD014"/>
    <w:lvl w:ilvl="0" w:tplc="41D885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28A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01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C17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E9C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89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445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C05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A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27994C51"/>
    <w:multiLevelType w:val="hybridMultilevel"/>
    <w:tmpl w:val="E03028FC"/>
    <w:lvl w:ilvl="0" w:tplc="0CBCFF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F22BE2"/>
    <w:multiLevelType w:val="hybridMultilevel"/>
    <w:tmpl w:val="8692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B337A14"/>
    <w:multiLevelType w:val="hybridMultilevel"/>
    <w:tmpl w:val="46664458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084F1A"/>
    <w:multiLevelType w:val="hybridMultilevel"/>
    <w:tmpl w:val="BD8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D0B2925"/>
    <w:multiLevelType w:val="hybridMultilevel"/>
    <w:tmpl w:val="01F44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617222"/>
    <w:multiLevelType w:val="hybridMultilevel"/>
    <w:tmpl w:val="CBBA50EC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6059AE"/>
    <w:multiLevelType w:val="hybridMultilevel"/>
    <w:tmpl w:val="85546412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5CC0B80"/>
    <w:multiLevelType w:val="multilevel"/>
    <w:tmpl w:val="C8E80E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C4575A1"/>
    <w:multiLevelType w:val="hybridMultilevel"/>
    <w:tmpl w:val="1BC85120"/>
    <w:lvl w:ilvl="0" w:tplc="3F480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0B06169"/>
    <w:multiLevelType w:val="multilevel"/>
    <w:tmpl w:val="9F32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4006B27"/>
    <w:multiLevelType w:val="hybridMultilevel"/>
    <w:tmpl w:val="DBBC7844"/>
    <w:lvl w:ilvl="0" w:tplc="3B80F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BE61E3"/>
    <w:multiLevelType w:val="hybridMultilevel"/>
    <w:tmpl w:val="1EEE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5D07B98"/>
    <w:multiLevelType w:val="hybridMultilevel"/>
    <w:tmpl w:val="B218D7FE"/>
    <w:lvl w:ilvl="0" w:tplc="BC661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6C66D7A"/>
    <w:multiLevelType w:val="hybridMultilevel"/>
    <w:tmpl w:val="12021956"/>
    <w:lvl w:ilvl="0" w:tplc="6ABE70C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48BB75C7"/>
    <w:multiLevelType w:val="hybridMultilevel"/>
    <w:tmpl w:val="EB5601DE"/>
    <w:lvl w:ilvl="0" w:tplc="777E83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494765D8"/>
    <w:multiLevelType w:val="hybridMultilevel"/>
    <w:tmpl w:val="BD8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C72519"/>
    <w:multiLevelType w:val="hybridMultilevel"/>
    <w:tmpl w:val="D0FE1DCC"/>
    <w:lvl w:ilvl="0" w:tplc="48BA864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9E17710"/>
    <w:multiLevelType w:val="hybridMultilevel"/>
    <w:tmpl w:val="DCE2498C"/>
    <w:lvl w:ilvl="0" w:tplc="C8C6D84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32">
    <w:nsid w:val="4C6B7038"/>
    <w:multiLevelType w:val="multilevel"/>
    <w:tmpl w:val="731C8D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3">
    <w:nsid w:val="548C367E"/>
    <w:multiLevelType w:val="hybridMultilevel"/>
    <w:tmpl w:val="6540B2D8"/>
    <w:lvl w:ilvl="0" w:tplc="BC661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B2C6BE9"/>
    <w:multiLevelType w:val="hybridMultilevel"/>
    <w:tmpl w:val="0A9A06FC"/>
    <w:lvl w:ilvl="0" w:tplc="312E1AF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2CCCA">
      <w:start w:val="1"/>
      <w:numFmt w:val="lowerLetter"/>
      <w:lvlText w:val="%2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AB68E">
      <w:start w:val="1"/>
      <w:numFmt w:val="lowerRoman"/>
      <w:lvlText w:val="%3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44AF4">
      <w:start w:val="1"/>
      <w:numFmt w:val="decimal"/>
      <w:lvlText w:val="%4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E031E">
      <w:start w:val="1"/>
      <w:numFmt w:val="lowerLetter"/>
      <w:lvlText w:val="%5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C1FC0">
      <w:start w:val="1"/>
      <w:numFmt w:val="lowerRoman"/>
      <w:lvlText w:val="%6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A55FC">
      <w:start w:val="1"/>
      <w:numFmt w:val="decimal"/>
      <w:lvlText w:val="%7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46B10">
      <w:start w:val="1"/>
      <w:numFmt w:val="lowerLetter"/>
      <w:lvlText w:val="%8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E3662">
      <w:start w:val="1"/>
      <w:numFmt w:val="lowerRoman"/>
      <w:lvlText w:val="%9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>
    <w:nsid w:val="6F18332E"/>
    <w:multiLevelType w:val="hybridMultilevel"/>
    <w:tmpl w:val="6F58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E639C"/>
    <w:multiLevelType w:val="hybridMultilevel"/>
    <w:tmpl w:val="2182D0CC"/>
    <w:lvl w:ilvl="0" w:tplc="973A1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B06EC4"/>
    <w:multiLevelType w:val="hybridMultilevel"/>
    <w:tmpl w:val="47EEEA6A"/>
    <w:lvl w:ilvl="0" w:tplc="BC661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8">
    <w:nsid w:val="7BD44CC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4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3"/>
  </w:num>
  <w:num w:numId="2">
    <w:abstractNumId w:val="2"/>
  </w:num>
  <w:num w:numId="3">
    <w:abstractNumId w:val="33"/>
  </w:num>
  <w:num w:numId="4">
    <w:abstractNumId w:val="37"/>
  </w:num>
  <w:num w:numId="5">
    <w:abstractNumId w:val="26"/>
  </w:num>
  <w:num w:numId="6">
    <w:abstractNumId w:val="5"/>
  </w:num>
  <w:num w:numId="7">
    <w:abstractNumId w:val="12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1"/>
  </w:num>
  <w:num w:numId="12">
    <w:abstractNumId w:val="14"/>
  </w:num>
  <w:num w:numId="13">
    <w:abstractNumId w:val="28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18"/>
  </w:num>
  <w:num w:numId="18">
    <w:abstractNumId w:val="5"/>
  </w:num>
  <w:num w:numId="19">
    <w:abstractNumId w:val="24"/>
  </w:num>
  <w:num w:numId="20">
    <w:abstractNumId w:val="30"/>
  </w:num>
  <w:num w:numId="2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9"/>
  </w:num>
  <w:num w:numId="27">
    <w:abstractNumId w:val="13"/>
  </w:num>
  <w:num w:numId="28">
    <w:abstractNumId w:val="34"/>
  </w:num>
  <w:num w:numId="29">
    <w:abstractNumId w:val="15"/>
  </w:num>
  <w:num w:numId="30">
    <w:abstractNumId w:val="22"/>
  </w:num>
  <w:num w:numId="31">
    <w:abstractNumId w:val="3"/>
  </w:num>
  <w:num w:numId="32">
    <w:abstractNumId w:val="9"/>
  </w:num>
  <w:num w:numId="33">
    <w:abstractNumId w:val="21"/>
  </w:num>
  <w:num w:numId="34">
    <w:abstractNumId w:val="31"/>
  </w:num>
  <w:num w:numId="35">
    <w:abstractNumId w:val="32"/>
  </w:num>
  <w:num w:numId="36">
    <w:abstractNumId w:val="6"/>
  </w:num>
  <w:num w:numId="37">
    <w:abstractNumId w:val="25"/>
  </w:num>
  <w:num w:numId="38">
    <w:abstractNumId w:val="16"/>
  </w:num>
  <w:num w:numId="39">
    <w:abstractNumId w:val="10"/>
  </w:num>
  <w:num w:numId="40">
    <w:abstractNumId w:val="7"/>
  </w:num>
  <w:num w:numId="41">
    <w:abstractNumId w:val="2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CB"/>
    <w:rsid w:val="00020F3C"/>
    <w:rsid w:val="000325E7"/>
    <w:rsid w:val="00036AA8"/>
    <w:rsid w:val="00036DE9"/>
    <w:rsid w:val="0004364F"/>
    <w:rsid w:val="00046317"/>
    <w:rsid w:val="000501E6"/>
    <w:rsid w:val="000531C7"/>
    <w:rsid w:val="00056A37"/>
    <w:rsid w:val="0006604F"/>
    <w:rsid w:val="00070CCE"/>
    <w:rsid w:val="00097FF7"/>
    <w:rsid w:val="000C5A13"/>
    <w:rsid w:val="000D4F0E"/>
    <w:rsid w:val="000E0089"/>
    <w:rsid w:val="001079C4"/>
    <w:rsid w:val="001079EF"/>
    <w:rsid w:val="0012560E"/>
    <w:rsid w:val="0013096A"/>
    <w:rsid w:val="00143689"/>
    <w:rsid w:val="00144F66"/>
    <w:rsid w:val="0016569D"/>
    <w:rsid w:val="00172895"/>
    <w:rsid w:val="00176107"/>
    <w:rsid w:val="00183467"/>
    <w:rsid w:val="00195A6D"/>
    <w:rsid w:val="001B59C7"/>
    <w:rsid w:val="001E3C47"/>
    <w:rsid w:val="00201552"/>
    <w:rsid w:val="00224A33"/>
    <w:rsid w:val="00227387"/>
    <w:rsid w:val="00246520"/>
    <w:rsid w:val="00250F30"/>
    <w:rsid w:val="002713B9"/>
    <w:rsid w:val="0027377D"/>
    <w:rsid w:val="00276312"/>
    <w:rsid w:val="00297DDB"/>
    <w:rsid w:val="002A225E"/>
    <w:rsid w:val="002A55C2"/>
    <w:rsid w:val="002B50C6"/>
    <w:rsid w:val="002D474E"/>
    <w:rsid w:val="002E5430"/>
    <w:rsid w:val="002E67D0"/>
    <w:rsid w:val="0032201B"/>
    <w:rsid w:val="00327AE7"/>
    <w:rsid w:val="003806E8"/>
    <w:rsid w:val="003C0420"/>
    <w:rsid w:val="003C1C4F"/>
    <w:rsid w:val="003D6F57"/>
    <w:rsid w:val="003E007B"/>
    <w:rsid w:val="003E7C11"/>
    <w:rsid w:val="00404ECB"/>
    <w:rsid w:val="0040654B"/>
    <w:rsid w:val="00423CAA"/>
    <w:rsid w:val="00437F24"/>
    <w:rsid w:val="00441714"/>
    <w:rsid w:val="00444125"/>
    <w:rsid w:val="004447E8"/>
    <w:rsid w:val="00447EA5"/>
    <w:rsid w:val="00470B6B"/>
    <w:rsid w:val="00486052"/>
    <w:rsid w:val="00495D03"/>
    <w:rsid w:val="00497D97"/>
    <w:rsid w:val="004A4617"/>
    <w:rsid w:val="004A5E9E"/>
    <w:rsid w:val="004B25AA"/>
    <w:rsid w:val="004B6773"/>
    <w:rsid w:val="004C739C"/>
    <w:rsid w:val="004E79BA"/>
    <w:rsid w:val="004F5A24"/>
    <w:rsid w:val="005024C4"/>
    <w:rsid w:val="00504595"/>
    <w:rsid w:val="00511194"/>
    <w:rsid w:val="00525075"/>
    <w:rsid w:val="00525858"/>
    <w:rsid w:val="00541E4E"/>
    <w:rsid w:val="00541EE1"/>
    <w:rsid w:val="005641C5"/>
    <w:rsid w:val="0056585F"/>
    <w:rsid w:val="00566546"/>
    <w:rsid w:val="00571FA4"/>
    <w:rsid w:val="00580BF1"/>
    <w:rsid w:val="00587C97"/>
    <w:rsid w:val="0059567F"/>
    <w:rsid w:val="00596F9F"/>
    <w:rsid w:val="00597E7C"/>
    <w:rsid w:val="005B2496"/>
    <w:rsid w:val="005C0CEC"/>
    <w:rsid w:val="005C2FD7"/>
    <w:rsid w:val="005C68D5"/>
    <w:rsid w:val="005D105F"/>
    <w:rsid w:val="005D1BD5"/>
    <w:rsid w:val="005D1F94"/>
    <w:rsid w:val="005F4530"/>
    <w:rsid w:val="005F5D34"/>
    <w:rsid w:val="0060035E"/>
    <w:rsid w:val="006026DE"/>
    <w:rsid w:val="00602E34"/>
    <w:rsid w:val="00614FF2"/>
    <w:rsid w:val="006251A1"/>
    <w:rsid w:val="00634F43"/>
    <w:rsid w:val="00635ADE"/>
    <w:rsid w:val="006408C4"/>
    <w:rsid w:val="00641C3D"/>
    <w:rsid w:val="006625DC"/>
    <w:rsid w:val="00663722"/>
    <w:rsid w:val="00672529"/>
    <w:rsid w:val="00675CC3"/>
    <w:rsid w:val="00682AE7"/>
    <w:rsid w:val="006943F6"/>
    <w:rsid w:val="006A6704"/>
    <w:rsid w:val="006C5D09"/>
    <w:rsid w:val="006D53B0"/>
    <w:rsid w:val="006E04FF"/>
    <w:rsid w:val="006F23FD"/>
    <w:rsid w:val="0070026E"/>
    <w:rsid w:val="0070488C"/>
    <w:rsid w:val="00711313"/>
    <w:rsid w:val="007121B5"/>
    <w:rsid w:val="00727EC5"/>
    <w:rsid w:val="007314FC"/>
    <w:rsid w:val="00735646"/>
    <w:rsid w:val="007364E6"/>
    <w:rsid w:val="007411C3"/>
    <w:rsid w:val="00746A8F"/>
    <w:rsid w:val="0077173D"/>
    <w:rsid w:val="00782AF7"/>
    <w:rsid w:val="00782E72"/>
    <w:rsid w:val="00790D42"/>
    <w:rsid w:val="007A1B04"/>
    <w:rsid w:val="007A3AAC"/>
    <w:rsid w:val="007B1D3B"/>
    <w:rsid w:val="007B3FC5"/>
    <w:rsid w:val="007C3278"/>
    <w:rsid w:val="007F3D53"/>
    <w:rsid w:val="007F514C"/>
    <w:rsid w:val="00801D51"/>
    <w:rsid w:val="00844BB5"/>
    <w:rsid w:val="008479CD"/>
    <w:rsid w:val="00855F14"/>
    <w:rsid w:val="008758CE"/>
    <w:rsid w:val="00887CDA"/>
    <w:rsid w:val="008B01CB"/>
    <w:rsid w:val="008D4927"/>
    <w:rsid w:val="008F788B"/>
    <w:rsid w:val="00907478"/>
    <w:rsid w:val="00912F55"/>
    <w:rsid w:val="009170D9"/>
    <w:rsid w:val="00921E6D"/>
    <w:rsid w:val="00926D55"/>
    <w:rsid w:val="00927494"/>
    <w:rsid w:val="00932E43"/>
    <w:rsid w:val="00936AF0"/>
    <w:rsid w:val="0094601E"/>
    <w:rsid w:val="0096156E"/>
    <w:rsid w:val="00963A7F"/>
    <w:rsid w:val="009647A0"/>
    <w:rsid w:val="00972013"/>
    <w:rsid w:val="00975E6D"/>
    <w:rsid w:val="00980AB5"/>
    <w:rsid w:val="009C4FDC"/>
    <w:rsid w:val="009E412C"/>
    <w:rsid w:val="009F567B"/>
    <w:rsid w:val="00A17A13"/>
    <w:rsid w:val="00A24E1A"/>
    <w:rsid w:val="00A35BB3"/>
    <w:rsid w:val="00A41316"/>
    <w:rsid w:val="00A452EE"/>
    <w:rsid w:val="00A468C4"/>
    <w:rsid w:val="00A7477B"/>
    <w:rsid w:val="00A76E66"/>
    <w:rsid w:val="00A91E21"/>
    <w:rsid w:val="00A97352"/>
    <w:rsid w:val="00AA5C14"/>
    <w:rsid w:val="00AB39DE"/>
    <w:rsid w:val="00AB43A4"/>
    <w:rsid w:val="00AC176F"/>
    <w:rsid w:val="00AD6A27"/>
    <w:rsid w:val="00AF2132"/>
    <w:rsid w:val="00AF3C6A"/>
    <w:rsid w:val="00AF3F5A"/>
    <w:rsid w:val="00AF5B0F"/>
    <w:rsid w:val="00B03BA8"/>
    <w:rsid w:val="00B10557"/>
    <w:rsid w:val="00B405E0"/>
    <w:rsid w:val="00B43463"/>
    <w:rsid w:val="00B83170"/>
    <w:rsid w:val="00B93DD0"/>
    <w:rsid w:val="00BB2525"/>
    <w:rsid w:val="00BC4A37"/>
    <w:rsid w:val="00BD50B5"/>
    <w:rsid w:val="00BE3444"/>
    <w:rsid w:val="00BF3175"/>
    <w:rsid w:val="00C21876"/>
    <w:rsid w:val="00C75F8F"/>
    <w:rsid w:val="00C80D5A"/>
    <w:rsid w:val="00C9285F"/>
    <w:rsid w:val="00CB001F"/>
    <w:rsid w:val="00CB6A27"/>
    <w:rsid w:val="00CC2C36"/>
    <w:rsid w:val="00CE4BA0"/>
    <w:rsid w:val="00CF05DF"/>
    <w:rsid w:val="00CF3496"/>
    <w:rsid w:val="00CF4C4F"/>
    <w:rsid w:val="00CF7B67"/>
    <w:rsid w:val="00D02A76"/>
    <w:rsid w:val="00D265BF"/>
    <w:rsid w:val="00D37963"/>
    <w:rsid w:val="00D57D68"/>
    <w:rsid w:val="00D610A5"/>
    <w:rsid w:val="00D63D16"/>
    <w:rsid w:val="00D7254B"/>
    <w:rsid w:val="00D826C4"/>
    <w:rsid w:val="00D96332"/>
    <w:rsid w:val="00DE7699"/>
    <w:rsid w:val="00DF07E5"/>
    <w:rsid w:val="00E06E4F"/>
    <w:rsid w:val="00E336DD"/>
    <w:rsid w:val="00E36B3B"/>
    <w:rsid w:val="00E46481"/>
    <w:rsid w:val="00E52BAB"/>
    <w:rsid w:val="00E70F93"/>
    <w:rsid w:val="00E77F3E"/>
    <w:rsid w:val="00E86E89"/>
    <w:rsid w:val="00E91D5B"/>
    <w:rsid w:val="00E97E3A"/>
    <w:rsid w:val="00EA20B7"/>
    <w:rsid w:val="00EE521D"/>
    <w:rsid w:val="00EF2102"/>
    <w:rsid w:val="00EF2891"/>
    <w:rsid w:val="00EF5538"/>
    <w:rsid w:val="00F06FAD"/>
    <w:rsid w:val="00F442F4"/>
    <w:rsid w:val="00F45554"/>
    <w:rsid w:val="00F46C1F"/>
    <w:rsid w:val="00F512D6"/>
    <w:rsid w:val="00F57D0B"/>
    <w:rsid w:val="00F647EF"/>
    <w:rsid w:val="00F80E60"/>
    <w:rsid w:val="00F902AD"/>
    <w:rsid w:val="00F93DD1"/>
    <w:rsid w:val="00FC6392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C2B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704"/>
    <w:pPr>
      <w:keepNext/>
      <w:numPr>
        <w:numId w:val="16"/>
      </w:numPr>
      <w:autoSpaceDE w:val="0"/>
      <w:ind w:left="0" w:firstLine="284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2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01C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B01CB"/>
    <w:rPr>
      <w:b/>
      <w:bCs/>
    </w:rPr>
  </w:style>
  <w:style w:type="character" w:styleId="a5">
    <w:name w:val="Emphasis"/>
    <w:qFormat/>
    <w:rsid w:val="008B01CB"/>
    <w:rPr>
      <w:i/>
      <w:iCs/>
    </w:rPr>
  </w:style>
  <w:style w:type="character" w:styleId="a6">
    <w:name w:val="Hyperlink"/>
    <w:rsid w:val="008B01CB"/>
    <w:rPr>
      <w:color w:val="0000FF"/>
      <w:u w:val="single"/>
    </w:rPr>
  </w:style>
  <w:style w:type="table" w:styleId="a7">
    <w:name w:val="Table Grid"/>
    <w:basedOn w:val="a1"/>
    <w:uiPriority w:val="59"/>
    <w:rsid w:val="008B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8B01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"/>
    <w:basedOn w:val="a"/>
    <w:rsid w:val="003D6F57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6C5D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C5D09"/>
    <w:rPr>
      <w:sz w:val="24"/>
      <w:szCs w:val="24"/>
    </w:rPr>
  </w:style>
  <w:style w:type="paragraph" w:styleId="ac">
    <w:name w:val="footer"/>
    <w:basedOn w:val="a"/>
    <w:link w:val="ad"/>
    <w:uiPriority w:val="99"/>
    <w:rsid w:val="006C5D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C5D09"/>
    <w:rPr>
      <w:sz w:val="24"/>
      <w:szCs w:val="24"/>
    </w:rPr>
  </w:style>
  <w:style w:type="character" w:customStyle="1" w:styleId="3">
    <w:name w:val="Заголовок №3_"/>
    <w:link w:val="30"/>
    <w:uiPriority w:val="99"/>
    <w:rsid w:val="00CF7B6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7B67"/>
    <w:pPr>
      <w:shd w:val="clear" w:color="auto" w:fill="FFFFFF"/>
      <w:spacing w:before="222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styleId="ae">
    <w:name w:val="Subtitle"/>
    <w:basedOn w:val="a"/>
    <w:next w:val="a"/>
    <w:link w:val="af"/>
    <w:qFormat/>
    <w:rsid w:val="0048605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486052"/>
    <w:rPr>
      <w:rFonts w:ascii="Cambria" w:hAnsi="Cambria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86052"/>
    <w:pPr>
      <w:ind w:left="720"/>
    </w:pPr>
  </w:style>
  <w:style w:type="character" w:customStyle="1" w:styleId="apple-converted-space">
    <w:name w:val="apple-converted-space"/>
    <w:rsid w:val="0016569D"/>
  </w:style>
  <w:style w:type="paragraph" w:customStyle="1" w:styleId="ConsPlusNormal">
    <w:name w:val="ConsPlusNormal"/>
    <w:rsid w:val="0088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4">
    <w:name w:val="c34"/>
    <w:rsid w:val="00E52BAB"/>
  </w:style>
  <w:style w:type="paragraph" w:customStyle="1" w:styleId="31">
    <w:name w:val="Основной текст3"/>
    <w:basedOn w:val="a"/>
    <w:rsid w:val="00A97352"/>
    <w:pPr>
      <w:widowControl w:val="0"/>
      <w:shd w:val="clear" w:color="auto" w:fill="FFFFFF"/>
      <w:spacing w:after="900" w:line="317" w:lineRule="exact"/>
    </w:pPr>
    <w:rPr>
      <w:sz w:val="26"/>
      <w:szCs w:val="26"/>
    </w:rPr>
  </w:style>
  <w:style w:type="paragraph" w:styleId="af2">
    <w:name w:val="Body Text Indent"/>
    <w:basedOn w:val="a"/>
    <w:link w:val="af3"/>
    <w:rsid w:val="00A9735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A97352"/>
    <w:rPr>
      <w:sz w:val="24"/>
      <w:szCs w:val="24"/>
    </w:rPr>
  </w:style>
  <w:style w:type="paragraph" w:styleId="21">
    <w:name w:val="Body Text Indent 2"/>
    <w:basedOn w:val="a"/>
    <w:link w:val="22"/>
    <w:rsid w:val="00A973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97352"/>
    <w:rPr>
      <w:sz w:val="24"/>
      <w:szCs w:val="24"/>
    </w:rPr>
  </w:style>
  <w:style w:type="character" w:customStyle="1" w:styleId="fontstyle01">
    <w:name w:val="fontstyle01"/>
    <w:rsid w:val="00A973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Balloon Text"/>
    <w:basedOn w:val="a"/>
    <w:link w:val="af5"/>
    <w:uiPriority w:val="99"/>
    <w:rsid w:val="00F647EF"/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rsid w:val="00F647EF"/>
    <w:rPr>
      <w:rFonts w:ascii="Segoe UI" w:hAnsi="Segoe UI" w:cs="Segoe UI"/>
      <w:sz w:val="18"/>
      <w:szCs w:val="18"/>
    </w:rPr>
  </w:style>
  <w:style w:type="paragraph" w:styleId="af6">
    <w:name w:val="No Spacing"/>
    <w:link w:val="af7"/>
    <w:uiPriority w:val="1"/>
    <w:qFormat/>
    <w:rsid w:val="001E3C47"/>
  </w:style>
  <w:style w:type="character" w:customStyle="1" w:styleId="10">
    <w:name w:val="Заголовок 1 Знак"/>
    <w:basedOn w:val="a0"/>
    <w:link w:val="1"/>
    <w:uiPriority w:val="9"/>
    <w:rsid w:val="006A6704"/>
    <w:rPr>
      <w:sz w:val="24"/>
      <w:szCs w:val="24"/>
      <w:lang w:eastAsia="ar-SA"/>
    </w:rPr>
  </w:style>
  <w:style w:type="character" w:customStyle="1" w:styleId="FontStyle44">
    <w:name w:val="Font Style44"/>
    <w:rsid w:val="006F23FD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Обычный1"/>
    <w:rsid w:val="00EF2102"/>
    <w:pPr>
      <w:ind w:firstLine="567"/>
      <w:jc w:val="both"/>
    </w:pPr>
    <w:rPr>
      <w:sz w:val="28"/>
      <w:lang w:eastAsia="ko-KR"/>
    </w:rPr>
  </w:style>
  <w:style w:type="character" w:customStyle="1" w:styleId="af1">
    <w:name w:val="Абзац списка Знак"/>
    <w:basedOn w:val="a0"/>
    <w:link w:val="af0"/>
    <w:uiPriority w:val="34"/>
    <w:locked/>
    <w:rsid w:val="0056585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0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001F"/>
    <w:rPr>
      <w:rFonts w:ascii="Courier New" w:hAnsi="Courier New"/>
    </w:rPr>
  </w:style>
  <w:style w:type="paragraph" w:styleId="af8">
    <w:name w:val="footnote text"/>
    <w:aliases w:val="Знак"/>
    <w:basedOn w:val="a"/>
    <w:link w:val="af9"/>
    <w:rsid w:val="00E77F3E"/>
    <w:rPr>
      <w:sz w:val="20"/>
      <w:szCs w:val="20"/>
    </w:rPr>
  </w:style>
  <w:style w:type="character" w:customStyle="1" w:styleId="af9">
    <w:name w:val="Текст сноски Знак"/>
    <w:aliases w:val="Знак Знак"/>
    <w:basedOn w:val="a0"/>
    <w:link w:val="af8"/>
    <w:rsid w:val="00E77F3E"/>
  </w:style>
  <w:style w:type="character" w:styleId="afa">
    <w:name w:val="footnote reference"/>
    <w:rsid w:val="00E77F3E"/>
    <w:rPr>
      <w:vertAlign w:val="superscript"/>
    </w:rPr>
  </w:style>
  <w:style w:type="paragraph" w:customStyle="1" w:styleId="Default">
    <w:name w:val="Default"/>
    <w:rsid w:val="00E77F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0">
    <w:name w:val="Font Style40"/>
    <w:basedOn w:val="a0"/>
    <w:uiPriority w:val="99"/>
    <w:rsid w:val="00980AB5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C928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7">
    <w:name w:val="Без интервала Знак"/>
    <w:link w:val="af6"/>
    <w:uiPriority w:val="1"/>
    <w:locked/>
    <w:rsid w:val="003E00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704"/>
    <w:pPr>
      <w:keepNext/>
      <w:numPr>
        <w:numId w:val="16"/>
      </w:numPr>
      <w:autoSpaceDE w:val="0"/>
      <w:ind w:left="0" w:firstLine="284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2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01C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B01CB"/>
    <w:rPr>
      <w:b/>
      <w:bCs/>
    </w:rPr>
  </w:style>
  <w:style w:type="character" w:styleId="a5">
    <w:name w:val="Emphasis"/>
    <w:qFormat/>
    <w:rsid w:val="008B01CB"/>
    <w:rPr>
      <w:i/>
      <w:iCs/>
    </w:rPr>
  </w:style>
  <w:style w:type="character" w:styleId="a6">
    <w:name w:val="Hyperlink"/>
    <w:rsid w:val="008B01CB"/>
    <w:rPr>
      <w:color w:val="0000FF"/>
      <w:u w:val="single"/>
    </w:rPr>
  </w:style>
  <w:style w:type="table" w:styleId="a7">
    <w:name w:val="Table Grid"/>
    <w:basedOn w:val="a1"/>
    <w:uiPriority w:val="59"/>
    <w:rsid w:val="008B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8B01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"/>
    <w:basedOn w:val="a"/>
    <w:rsid w:val="003D6F57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6C5D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C5D09"/>
    <w:rPr>
      <w:sz w:val="24"/>
      <w:szCs w:val="24"/>
    </w:rPr>
  </w:style>
  <w:style w:type="paragraph" w:styleId="ac">
    <w:name w:val="footer"/>
    <w:basedOn w:val="a"/>
    <w:link w:val="ad"/>
    <w:uiPriority w:val="99"/>
    <w:rsid w:val="006C5D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C5D09"/>
    <w:rPr>
      <w:sz w:val="24"/>
      <w:szCs w:val="24"/>
    </w:rPr>
  </w:style>
  <w:style w:type="character" w:customStyle="1" w:styleId="3">
    <w:name w:val="Заголовок №3_"/>
    <w:link w:val="30"/>
    <w:uiPriority w:val="99"/>
    <w:rsid w:val="00CF7B6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7B67"/>
    <w:pPr>
      <w:shd w:val="clear" w:color="auto" w:fill="FFFFFF"/>
      <w:spacing w:before="222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styleId="ae">
    <w:name w:val="Subtitle"/>
    <w:basedOn w:val="a"/>
    <w:next w:val="a"/>
    <w:link w:val="af"/>
    <w:qFormat/>
    <w:rsid w:val="0048605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486052"/>
    <w:rPr>
      <w:rFonts w:ascii="Cambria" w:hAnsi="Cambria"/>
      <w:sz w:val="24"/>
      <w:szCs w:val="24"/>
    </w:rPr>
  </w:style>
  <w:style w:type="paragraph" w:styleId="af0">
    <w:name w:val="List Paragraph"/>
    <w:basedOn w:val="a"/>
    <w:link w:val="af1"/>
    <w:uiPriority w:val="1"/>
    <w:qFormat/>
    <w:rsid w:val="00486052"/>
    <w:pPr>
      <w:ind w:left="720"/>
    </w:pPr>
  </w:style>
  <w:style w:type="character" w:customStyle="1" w:styleId="apple-converted-space">
    <w:name w:val="apple-converted-space"/>
    <w:rsid w:val="0016569D"/>
  </w:style>
  <w:style w:type="paragraph" w:customStyle="1" w:styleId="ConsPlusNormal">
    <w:name w:val="ConsPlusNormal"/>
    <w:rsid w:val="0088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4">
    <w:name w:val="c34"/>
    <w:rsid w:val="00E52BAB"/>
  </w:style>
  <w:style w:type="paragraph" w:customStyle="1" w:styleId="31">
    <w:name w:val="Основной текст3"/>
    <w:basedOn w:val="a"/>
    <w:rsid w:val="00A97352"/>
    <w:pPr>
      <w:widowControl w:val="0"/>
      <w:shd w:val="clear" w:color="auto" w:fill="FFFFFF"/>
      <w:spacing w:after="900" w:line="317" w:lineRule="exact"/>
    </w:pPr>
    <w:rPr>
      <w:sz w:val="26"/>
      <w:szCs w:val="26"/>
    </w:rPr>
  </w:style>
  <w:style w:type="paragraph" w:styleId="af2">
    <w:name w:val="Body Text Indent"/>
    <w:basedOn w:val="a"/>
    <w:link w:val="af3"/>
    <w:rsid w:val="00A9735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A97352"/>
    <w:rPr>
      <w:sz w:val="24"/>
      <w:szCs w:val="24"/>
    </w:rPr>
  </w:style>
  <w:style w:type="paragraph" w:styleId="21">
    <w:name w:val="Body Text Indent 2"/>
    <w:basedOn w:val="a"/>
    <w:link w:val="22"/>
    <w:rsid w:val="00A973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97352"/>
    <w:rPr>
      <w:sz w:val="24"/>
      <w:szCs w:val="24"/>
    </w:rPr>
  </w:style>
  <w:style w:type="character" w:customStyle="1" w:styleId="fontstyle01">
    <w:name w:val="fontstyle01"/>
    <w:rsid w:val="00A973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Balloon Text"/>
    <w:basedOn w:val="a"/>
    <w:link w:val="af5"/>
    <w:uiPriority w:val="99"/>
    <w:rsid w:val="00F647EF"/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rsid w:val="00F647EF"/>
    <w:rPr>
      <w:rFonts w:ascii="Segoe UI" w:hAnsi="Segoe UI" w:cs="Segoe UI"/>
      <w:sz w:val="18"/>
      <w:szCs w:val="18"/>
    </w:rPr>
  </w:style>
  <w:style w:type="paragraph" w:styleId="af6">
    <w:name w:val="No Spacing"/>
    <w:link w:val="af7"/>
    <w:uiPriority w:val="1"/>
    <w:qFormat/>
    <w:rsid w:val="001E3C47"/>
  </w:style>
  <w:style w:type="character" w:customStyle="1" w:styleId="10">
    <w:name w:val="Заголовок 1 Знак"/>
    <w:basedOn w:val="a0"/>
    <w:link w:val="1"/>
    <w:uiPriority w:val="9"/>
    <w:rsid w:val="006A6704"/>
    <w:rPr>
      <w:sz w:val="24"/>
      <w:szCs w:val="24"/>
      <w:lang w:eastAsia="ar-SA"/>
    </w:rPr>
  </w:style>
  <w:style w:type="character" w:customStyle="1" w:styleId="FontStyle44">
    <w:name w:val="Font Style44"/>
    <w:rsid w:val="006F23FD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Обычный1"/>
    <w:rsid w:val="00EF2102"/>
    <w:pPr>
      <w:ind w:firstLine="567"/>
      <w:jc w:val="both"/>
    </w:pPr>
    <w:rPr>
      <w:sz w:val="28"/>
      <w:lang w:eastAsia="ko-KR"/>
    </w:rPr>
  </w:style>
  <w:style w:type="character" w:customStyle="1" w:styleId="af1">
    <w:name w:val="Абзац списка Знак"/>
    <w:basedOn w:val="a0"/>
    <w:link w:val="af0"/>
    <w:uiPriority w:val="34"/>
    <w:locked/>
    <w:rsid w:val="0056585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0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001F"/>
    <w:rPr>
      <w:rFonts w:ascii="Courier New" w:hAnsi="Courier New"/>
    </w:rPr>
  </w:style>
  <w:style w:type="paragraph" w:styleId="af8">
    <w:name w:val="footnote text"/>
    <w:aliases w:val="Знак"/>
    <w:basedOn w:val="a"/>
    <w:link w:val="af9"/>
    <w:rsid w:val="00E77F3E"/>
    <w:rPr>
      <w:sz w:val="20"/>
      <w:szCs w:val="20"/>
    </w:rPr>
  </w:style>
  <w:style w:type="character" w:customStyle="1" w:styleId="af9">
    <w:name w:val="Текст сноски Знак"/>
    <w:aliases w:val="Знак Знак"/>
    <w:basedOn w:val="a0"/>
    <w:link w:val="af8"/>
    <w:rsid w:val="00E77F3E"/>
  </w:style>
  <w:style w:type="character" w:styleId="afa">
    <w:name w:val="footnote reference"/>
    <w:rsid w:val="00E77F3E"/>
    <w:rPr>
      <w:vertAlign w:val="superscript"/>
    </w:rPr>
  </w:style>
  <w:style w:type="paragraph" w:customStyle="1" w:styleId="Default">
    <w:name w:val="Default"/>
    <w:rsid w:val="00E77F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0">
    <w:name w:val="Font Style40"/>
    <w:basedOn w:val="a0"/>
    <w:uiPriority w:val="99"/>
    <w:rsid w:val="00980AB5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C928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7">
    <w:name w:val="Без интервала Знак"/>
    <w:link w:val="af6"/>
    <w:uiPriority w:val="1"/>
    <w:locked/>
    <w:rsid w:val="003E0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B6813-9ED2-4BDF-9696-50DEC4BC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3462</Words>
  <Characters>19734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23150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2018-11-20T15:16:00Z</cp:lastPrinted>
  <dcterms:created xsi:type="dcterms:W3CDTF">2024-05-03T06:05:00Z</dcterms:created>
  <dcterms:modified xsi:type="dcterms:W3CDTF">2024-11-13T04:14:00Z</dcterms:modified>
</cp:coreProperties>
</file>