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9CE9E2" w14:textId="77777777" w:rsidR="00050F75" w:rsidRDefault="00050F75" w:rsidP="00050F75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 на заседании кафедры</w:t>
      </w:r>
    </w:p>
    <w:p w14:paraId="3AC55154" w14:textId="77777777" w:rsidR="00050F75" w:rsidRDefault="00050F75" w:rsidP="00050F75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Иностранных языков ФГБОУ ВО </w:t>
      </w:r>
    </w:p>
    <w:p w14:paraId="3ECDCF45" w14:textId="77777777" w:rsidR="00050F75" w:rsidRDefault="00050F75" w:rsidP="00050F75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Иркутский государственный университет </w:t>
      </w:r>
    </w:p>
    <w:p w14:paraId="7895560A" w14:textId="77777777" w:rsidR="00050F75" w:rsidRDefault="00050F75" w:rsidP="00050F75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им. А.А. </w:t>
      </w:r>
      <w:proofErr w:type="spellStart"/>
      <w:r>
        <w:rPr>
          <w:rFonts w:ascii="Times New Roman" w:hAnsi="Times New Roman"/>
          <w:sz w:val="28"/>
          <w:szCs w:val="28"/>
        </w:rPr>
        <w:t>Ежевского</w:t>
      </w:r>
      <w:proofErr w:type="spellEnd"/>
    </w:p>
    <w:p w14:paraId="1412C4E2" w14:textId="39D9CC51" w:rsidR="00050F75" w:rsidRDefault="00050F75" w:rsidP="00050F75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Протокол </w:t>
      </w:r>
      <w:r w:rsidRPr="00B571E1">
        <w:rPr>
          <w:rFonts w:ascii="Times New Roman" w:hAnsi="Times New Roman"/>
          <w:sz w:val="28"/>
          <w:szCs w:val="28"/>
        </w:rPr>
        <w:t xml:space="preserve">№ _1_ от </w:t>
      </w:r>
      <w:r w:rsidR="00E40185">
        <w:rPr>
          <w:rFonts w:ascii="Times New Roman" w:hAnsi="Times New Roman"/>
          <w:sz w:val="28"/>
          <w:szCs w:val="28"/>
        </w:rPr>
        <w:t>2</w:t>
      </w:r>
      <w:r w:rsidRPr="00B571E1">
        <w:rPr>
          <w:rFonts w:ascii="Times New Roman" w:hAnsi="Times New Roman"/>
          <w:sz w:val="28"/>
          <w:szCs w:val="28"/>
        </w:rPr>
        <w:t xml:space="preserve"> сентября 202</w:t>
      </w:r>
      <w:r w:rsidR="00CC250B">
        <w:rPr>
          <w:rFonts w:ascii="Times New Roman" w:hAnsi="Times New Roman"/>
          <w:sz w:val="28"/>
          <w:szCs w:val="28"/>
        </w:rPr>
        <w:t>4</w:t>
      </w:r>
      <w:r w:rsidRPr="00B571E1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 xml:space="preserve"> </w:t>
      </w:r>
    </w:p>
    <w:p w14:paraId="2F17C055" w14:textId="77777777" w:rsidR="00050F75" w:rsidRDefault="00050F75" w:rsidP="00050F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3A597E" w14:textId="77777777" w:rsidR="00050F75" w:rsidRDefault="00050F75" w:rsidP="00050F7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87FDBC" w14:textId="77777777" w:rsidR="00050F75" w:rsidRDefault="00050F75" w:rsidP="00050F7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361DC94C" w14:textId="77777777" w:rsidR="00050F75" w:rsidRDefault="00050F75" w:rsidP="00050F7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14:paraId="2FC044B3" w14:textId="77777777" w:rsidR="00050F75" w:rsidRPr="00050F75" w:rsidRDefault="00050F75" w:rsidP="00050F7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E630C">
        <w:rPr>
          <w:rFonts w:ascii="Times New Roman" w:hAnsi="Times New Roman"/>
          <w:b/>
          <w:sz w:val="28"/>
          <w:szCs w:val="28"/>
        </w:rPr>
        <w:t>ПОЛОЖЕНИЕ</w:t>
      </w:r>
    </w:p>
    <w:p w14:paraId="7E185A92" w14:textId="77777777" w:rsidR="00ED1D48" w:rsidRDefault="00050F75" w:rsidP="00050F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к</w:t>
      </w:r>
      <w:r w:rsidR="0019591E" w:rsidRPr="0019591E">
        <w:rPr>
          <w:rFonts w:ascii="Times New Roman" w:hAnsi="Times New Roman" w:cs="Times New Roman"/>
          <w:b/>
          <w:sz w:val="28"/>
          <w:szCs w:val="28"/>
        </w:rPr>
        <w:t>онкурс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19591E" w:rsidRPr="0019591E">
        <w:rPr>
          <w:rFonts w:ascii="Times New Roman" w:hAnsi="Times New Roman" w:cs="Times New Roman"/>
          <w:b/>
          <w:sz w:val="28"/>
          <w:szCs w:val="28"/>
        </w:rPr>
        <w:t xml:space="preserve"> перевода текста экологической направленности</w:t>
      </w:r>
    </w:p>
    <w:p w14:paraId="07578130" w14:textId="77777777" w:rsidR="00050F75" w:rsidRDefault="00050F75" w:rsidP="00050F75">
      <w:pPr>
        <w:spacing w:after="0"/>
        <w:jc w:val="center"/>
        <w:textAlignment w:val="baseline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среди </w:t>
      </w:r>
      <w:r w:rsidRPr="00EE630C">
        <w:rPr>
          <w:rFonts w:ascii="Times New Roman" w:hAnsi="Times New Roman"/>
          <w:b/>
          <w:sz w:val="28"/>
          <w:szCs w:val="28"/>
        </w:rPr>
        <w:t xml:space="preserve">студентов </w:t>
      </w:r>
      <w:r>
        <w:rPr>
          <w:rFonts w:ascii="Times New Roman" w:hAnsi="Times New Roman"/>
          <w:b/>
          <w:sz w:val="28"/>
          <w:szCs w:val="28"/>
        </w:rPr>
        <w:t>1</w:t>
      </w:r>
      <w:r w:rsidR="00CC250B">
        <w:rPr>
          <w:rFonts w:ascii="Times New Roman" w:hAnsi="Times New Roman"/>
          <w:b/>
          <w:sz w:val="28"/>
          <w:szCs w:val="28"/>
        </w:rPr>
        <w:t>-2</w:t>
      </w:r>
      <w:r>
        <w:rPr>
          <w:rFonts w:ascii="Times New Roman" w:hAnsi="Times New Roman"/>
          <w:b/>
          <w:sz w:val="28"/>
          <w:szCs w:val="28"/>
        </w:rPr>
        <w:t xml:space="preserve"> курсов неязыковых направлений подготовки </w:t>
      </w:r>
    </w:p>
    <w:p w14:paraId="4303C283" w14:textId="77777777" w:rsidR="00050F75" w:rsidRPr="0019591E" w:rsidRDefault="00CC250B" w:rsidP="00050F75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 2024</w:t>
      </w:r>
      <w:r w:rsidR="00050F75">
        <w:rPr>
          <w:rFonts w:ascii="Times New Roman" w:hAnsi="Times New Roman"/>
          <w:b/>
          <w:sz w:val="28"/>
          <w:szCs w:val="28"/>
        </w:rPr>
        <w:t>/202</w:t>
      </w:r>
      <w:r>
        <w:rPr>
          <w:rFonts w:ascii="Times New Roman" w:hAnsi="Times New Roman"/>
          <w:b/>
          <w:sz w:val="28"/>
          <w:szCs w:val="28"/>
        </w:rPr>
        <w:t>5</w:t>
      </w:r>
      <w:r w:rsidR="00050F75" w:rsidRPr="00EE630C">
        <w:rPr>
          <w:rFonts w:ascii="Times New Roman" w:hAnsi="Times New Roman"/>
          <w:b/>
          <w:sz w:val="28"/>
          <w:szCs w:val="28"/>
        </w:rPr>
        <w:t xml:space="preserve"> учебном году</w:t>
      </w:r>
    </w:p>
    <w:p w14:paraId="0249FEA6" w14:textId="77777777" w:rsidR="00050F75" w:rsidRPr="000D2166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EE630C">
        <w:rPr>
          <w:rFonts w:ascii="Times New Roman" w:hAnsi="Times New Roman"/>
          <w:b/>
          <w:sz w:val="28"/>
          <w:szCs w:val="28"/>
        </w:rPr>
        <w:t>1. Общие положения</w:t>
      </w:r>
    </w:p>
    <w:p w14:paraId="6BBADEB9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243DB3">
        <w:rPr>
          <w:rFonts w:ascii="Times New Roman" w:hAnsi="Times New Roman"/>
          <w:sz w:val="28"/>
          <w:szCs w:val="28"/>
        </w:rPr>
        <w:t>Конкурс</w:t>
      </w:r>
      <w:r>
        <w:rPr>
          <w:rFonts w:ascii="Times New Roman" w:hAnsi="Times New Roman"/>
          <w:sz w:val="28"/>
          <w:szCs w:val="28"/>
        </w:rPr>
        <w:t xml:space="preserve"> на лучший перевод текста экологической направленности с англ</w:t>
      </w:r>
      <w:r w:rsidR="00CC250B">
        <w:rPr>
          <w:rFonts w:ascii="Times New Roman" w:hAnsi="Times New Roman"/>
          <w:sz w:val="28"/>
          <w:szCs w:val="28"/>
        </w:rPr>
        <w:t>ийского языка (далее АЯ) за 2024</w:t>
      </w:r>
      <w:r>
        <w:rPr>
          <w:rFonts w:ascii="Times New Roman" w:hAnsi="Times New Roman"/>
          <w:sz w:val="28"/>
          <w:szCs w:val="28"/>
        </w:rPr>
        <w:t>-202</w:t>
      </w:r>
      <w:r w:rsidR="00CC250B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учебный год проводится среди студентов 1 курса Иркутского ГАУ и </w:t>
      </w:r>
      <w:proofErr w:type="spellStart"/>
      <w:r w:rsidR="00B571E1" w:rsidRPr="00B571E1">
        <w:rPr>
          <w:rFonts w:ascii="Times New Roman" w:hAnsi="Times New Roman"/>
          <w:sz w:val="28"/>
          <w:szCs w:val="28"/>
        </w:rPr>
        <w:t>КАТиА</w:t>
      </w:r>
      <w:proofErr w:type="spellEnd"/>
      <w:r>
        <w:rPr>
          <w:rFonts w:ascii="Times New Roman" w:hAnsi="Times New Roman"/>
          <w:sz w:val="28"/>
          <w:szCs w:val="28"/>
        </w:rPr>
        <w:t xml:space="preserve"> в целях:</w:t>
      </w:r>
    </w:p>
    <w:p w14:paraId="7AFF56CB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повышения мотивации к изучению иностранного языка;</w:t>
      </w:r>
    </w:p>
    <w:p w14:paraId="30B196C5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развития навыков и умений иноязычной коммуникативной профессиональной компетенции;</w:t>
      </w:r>
    </w:p>
    <w:p w14:paraId="27F1C222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раскрытия творческих способностей студенческой молодежи;</w:t>
      </w:r>
    </w:p>
    <w:p w14:paraId="00B15F88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активизации исследовательской работы на иностранном языке студентов неязыковых специальностей и профилей подготовки;</w:t>
      </w:r>
    </w:p>
    <w:p w14:paraId="2FAA9B54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050F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приобретения участниками практических навыков специального перевода</w:t>
      </w:r>
      <w:r>
        <w:rPr>
          <w:rFonts w:ascii="Times New Roman" w:hAnsi="Times New Roman"/>
          <w:sz w:val="28"/>
          <w:szCs w:val="28"/>
        </w:rPr>
        <w:t>.</w:t>
      </w:r>
    </w:p>
    <w:p w14:paraId="3F15C4D3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Pr="00243DB3">
        <w:rPr>
          <w:rFonts w:ascii="Times New Roman" w:hAnsi="Times New Roman"/>
          <w:sz w:val="28"/>
          <w:szCs w:val="28"/>
        </w:rPr>
        <w:t xml:space="preserve">. Конкурс представляет собой одно из направлений </w:t>
      </w:r>
      <w:r>
        <w:rPr>
          <w:rFonts w:ascii="Times New Roman" w:hAnsi="Times New Roman"/>
          <w:sz w:val="28"/>
          <w:szCs w:val="28"/>
        </w:rPr>
        <w:t>творческой</w:t>
      </w:r>
      <w:r w:rsidRPr="00243DB3">
        <w:rPr>
          <w:rFonts w:ascii="Times New Roman" w:hAnsi="Times New Roman"/>
          <w:sz w:val="28"/>
          <w:szCs w:val="28"/>
        </w:rPr>
        <w:t xml:space="preserve"> деятельности, которое обеспечивает поиск и отбор молодежи, проявляющей интерес и способности </w:t>
      </w:r>
      <w:r>
        <w:rPr>
          <w:rFonts w:ascii="Times New Roman" w:hAnsi="Times New Roman"/>
          <w:sz w:val="28"/>
          <w:szCs w:val="28"/>
        </w:rPr>
        <w:t>к изучению иностранных языков</w:t>
      </w:r>
      <w:r w:rsidRPr="00243DB3">
        <w:rPr>
          <w:rFonts w:ascii="Times New Roman" w:hAnsi="Times New Roman"/>
          <w:sz w:val="28"/>
          <w:szCs w:val="28"/>
        </w:rPr>
        <w:t>.</w:t>
      </w:r>
    </w:p>
    <w:p w14:paraId="412CB9CB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Конкурс проводится среди студентов 1 курса очной формы обучения неязыковых направлений подготовки и СПО.</w:t>
      </w:r>
    </w:p>
    <w:p w14:paraId="6BE06886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Организатор конкурса: </w:t>
      </w:r>
      <w:proofErr w:type="spellStart"/>
      <w:r>
        <w:rPr>
          <w:rFonts w:ascii="Times New Roman" w:hAnsi="Times New Roman"/>
          <w:sz w:val="28"/>
          <w:szCs w:val="28"/>
        </w:rPr>
        <w:t>Виолина</w:t>
      </w:r>
      <w:proofErr w:type="spellEnd"/>
      <w:r>
        <w:rPr>
          <w:rFonts w:ascii="Times New Roman" w:hAnsi="Times New Roman"/>
          <w:sz w:val="28"/>
          <w:szCs w:val="28"/>
        </w:rPr>
        <w:t xml:space="preserve"> М.И., </w:t>
      </w:r>
      <w:proofErr w:type="spellStart"/>
      <w:r>
        <w:rPr>
          <w:rFonts w:ascii="Times New Roman" w:hAnsi="Times New Roman"/>
          <w:sz w:val="28"/>
          <w:szCs w:val="28"/>
        </w:rPr>
        <w:t>к.фил.н</w:t>
      </w:r>
      <w:proofErr w:type="spellEnd"/>
      <w:r>
        <w:rPr>
          <w:rFonts w:ascii="Times New Roman" w:hAnsi="Times New Roman"/>
          <w:sz w:val="28"/>
          <w:szCs w:val="28"/>
        </w:rPr>
        <w:t>., доцент каф. иностранных языков Иркутского ГАУ.</w:t>
      </w:r>
    </w:p>
    <w:p w14:paraId="1B16DD56" w14:textId="77777777" w:rsidR="00050F75" w:rsidRDefault="00050F75">
      <w:pPr>
        <w:rPr>
          <w:rFonts w:ascii="Times New Roman" w:hAnsi="Times New Roman" w:cs="Times New Roman"/>
          <w:b/>
          <w:sz w:val="28"/>
          <w:szCs w:val="28"/>
        </w:rPr>
      </w:pPr>
    </w:p>
    <w:p w14:paraId="5735DB12" w14:textId="77777777" w:rsidR="00050F75" w:rsidRDefault="00050F75" w:rsidP="00050F75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EE630C">
        <w:rPr>
          <w:rFonts w:ascii="Times New Roman" w:hAnsi="Times New Roman"/>
          <w:b/>
          <w:sz w:val="28"/>
          <w:szCs w:val="28"/>
        </w:rPr>
        <w:t>2. Организация конкурса</w:t>
      </w:r>
    </w:p>
    <w:p w14:paraId="48222F89" w14:textId="4FC6F4F3" w:rsidR="00B170F5" w:rsidRPr="00B170F5" w:rsidRDefault="00050F75" w:rsidP="00B170F5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Работа над переводом текста осуществляется индивидуально самостоятельно </w:t>
      </w:r>
      <w:r w:rsidRPr="00B571E1">
        <w:rPr>
          <w:rFonts w:ascii="Times New Roman" w:hAnsi="Times New Roman"/>
          <w:sz w:val="28"/>
          <w:szCs w:val="28"/>
        </w:rPr>
        <w:t xml:space="preserve">с </w:t>
      </w:r>
      <w:r w:rsidR="00424421">
        <w:rPr>
          <w:rFonts w:ascii="Times New Roman" w:hAnsi="Times New Roman"/>
          <w:sz w:val="28"/>
          <w:szCs w:val="28"/>
        </w:rPr>
        <w:t>9</w:t>
      </w:r>
      <w:r w:rsidRPr="00B571E1">
        <w:rPr>
          <w:rFonts w:ascii="Times New Roman" w:hAnsi="Times New Roman"/>
          <w:sz w:val="28"/>
          <w:szCs w:val="28"/>
        </w:rPr>
        <w:t xml:space="preserve"> по </w:t>
      </w:r>
      <w:r w:rsidR="00424421">
        <w:rPr>
          <w:rFonts w:ascii="Times New Roman" w:hAnsi="Times New Roman"/>
          <w:sz w:val="28"/>
          <w:szCs w:val="28"/>
        </w:rPr>
        <w:t>23</w:t>
      </w:r>
      <w:r w:rsidR="00B571E1" w:rsidRPr="00B571E1">
        <w:rPr>
          <w:rFonts w:ascii="Times New Roman" w:hAnsi="Times New Roman"/>
          <w:sz w:val="28"/>
          <w:szCs w:val="28"/>
        </w:rPr>
        <w:t xml:space="preserve"> </w:t>
      </w:r>
      <w:r w:rsidR="00CC250B">
        <w:rPr>
          <w:rFonts w:ascii="Times New Roman" w:hAnsi="Times New Roman"/>
          <w:sz w:val="28"/>
          <w:szCs w:val="28"/>
        </w:rPr>
        <w:t xml:space="preserve">октября </w:t>
      </w:r>
      <w:r w:rsidRPr="00B571E1">
        <w:rPr>
          <w:rFonts w:ascii="Times New Roman" w:hAnsi="Times New Roman"/>
          <w:sz w:val="28"/>
          <w:szCs w:val="28"/>
        </w:rPr>
        <w:t xml:space="preserve"> 20</w:t>
      </w:r>
      <w:r w:rsidR="00CC250B">
        <w:rPr>
          <w:rFonts w:ascii="Times New Roman" w:hAnsi="Times New Roman"/>
          <w:sz w:val="28"/>
          <w:szCs w:val="28"/>
        </w:rPr>
        <w:t>24</w:t>
      </w:r>
      <w:r w:rsidRPr="00B571E1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 xml:space="preserve"> </w:t>
      </w:r>
      <w:r w:rsidR="000F2567">
        <w:rPr>
          <w:rFonts w:ascii="Times New Roman" w:hAnsi="Times New Roman"/>
          <w:sz w:val="28"/>
          <w:szCs w:val="28"/>
        </w:rPr>
        <w:t xml:space="preserve">Студенты могут руководствоваться рекомендациями по выполнению переводов специальных текстов (Приложение 3). </w:t>
      </w:r>
      <w:r w:rsidR="00E31DD3">
        <w:rPr>
          <w:rFonts w:ascii="Times New Roman" w:hAnsi="Times New Roman"/>
          <w:sz w:val="28"/>
          <w:szCs w:val="28"/>
        </w:rPr>
        <w:t xml:space="preserve">Текст для перевода размещён на сайте Иркутского ГАУ в разделе Студенту </w:t>
      </w:r>
      <w:r w:rsidR="00E31DD3">
        <w:rPr>
          <w:rFonts w:ascii="Times New Roman" w:hAnsi="Times New Roman" w:cs="Times New Roman"/>
          <w:sz w:val="28"/>
          <w:szCs w:val="28"/>
        </w:rPr>
        <w:t>→</w:t>
      </w:r>
      <w:r w:rsidR="00E31DD3">
        <w:rPr>
          <w:rFonts w:ascii="Times New Roman" w:hAnsi="Times New Roman"/>
          <w:sz w:val="28"/>
          <w:szCs w:val="28"/>
        </w:rPr>
        <w:t xml:space="preserve"> Конкурсы. </w:t>
      </w:r>
      <w:r w:rsidRPr="00B170F5">
        <w:rPr>
          <w:rFonts w:ascii="Times New Roman" w:hAnsi="Times New Roman"/>
          <w:sz w:val="28"/>
          <w:szCs w:val="28"/>
        </w:rPr>
        <w:t xml:space="preserve">Готовые переводы </w:t>
      </w:r>
      <w:r w:rsidRPr="00B170F5">
        <w:rPr>
          <w:rFonts w:ascii="Times New Roman" w:hAnsi="Times New Roman" w:cs="Times New Roman"/>
          <w:sz w:val="28"/>
          <w:szCs w:val="28"/>
        </w:rPr>
        <w:t>текста с английского на русский язык</w:t>
      </w:r>
      <w:r w:rsidR="00B170F5">
        <w:rPr>
          <w:rFonts w:ascii="Times New Roman" w:hAnsi="Times New Roman" w:cs="Times New Roman"/>
          <w:sz w:val="28"/>
          <w:szCs w:val="28"/>
        </w:rPr>
        <w:t>, оформленные</w:t>
      </w:r>
      <w:r w:rsidRPr="00B170F5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(Приложение 1) </w:t>
      </w:r>
      <w:r w:rsidRPr="00B170F5">
        <w:rPr>
          <w:rFonts w:ascii="Times New Roman" w:hAnsi="Times New Roman"/>
          <w:sz w:val="28"/>
          <w:szCs w:val="28"/>
        </w:rPr>
        <w:t xml:space="preserve">представляются к </w:t>
      </w:r>
      <w:r w:rsidR="00424421">
        <w:rPr>
          <w:rFonts w:ascii="Times New Roman" w:hAnsi="Times New Roman"/>
          <w:sz w:val="28"/>
          <w:szCs w:val="28"/>
        </w:rPr>
        <w:t>23</w:t>
      </w:r>
      <w:r w:rsidRPr="00B571E1">
        <w:rPr>
          <w:rFonts w:ascii="Times New Roman" w:hAnsi="Times New Roman"/>
          <w:sz w:val="28"/>
          <w:szCs w:val="28"/>
        </w:rPr>
        <w:t xml:space="preserve"> </w:t>
      </w:r>
      <w:r w:rsidR="00CC250B">
        <w:rPr>
          <w:rFonts w:ascii="Times New Roman" w:hAnsi="Times New Roman"/>
          <w:sz w:val="28"/>
          <w:szCs w:val="28"/>
        </w:rPr>
        <w:t>октября</w:t>
      </w:r>
      <w:r w:rsidRPr="00B571E1">
        <w:rPr>
          <w:rFonts w:ascii="Times New Roman" w:hAnsi="Times New Roman"/>
          <w:sz w:val="28"/>
          <w:szCs w:val="28"/>
        </w:rPr>
        <w:t xml:space="preserve"> 20</w:t>
      </w:r>
      <w:r w:rsidR="00CC250B">
        <w:rPr>
          <w:rFonts w:ascii="Times New Roman" w:hAnsi="Times New Roman"/>
          <w:sz w:val="28"/>
          <w:szCs w:val="28"/>
        </w:rPr>
        <w:t>24</w:t>
      </w:r>
      <w:r w:rsidRPr="00B170F5">
        <w:rPr>
          <w:rFonts w:ascii="Times New Roman" w:hAnsi="Times New Roman"/>
          <w:sz w:val="28"/>
          <w:szCs w:val="28"/>
        </w:rPr>
        <w:t xml:space="preserve"> г. и оцениваются экспертной комиссией.</w:t>
      </w:r>
      <w:r w:rsidR="00B170F5" w:rsidRPr="00B170F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286671F" w14:textId="77777777" w:rsidR="00B170F5" w:rsidRDefault="00B170F5" w:rsidP="00B170F5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70F5">
        <w:rPr>
          <w:rFonts w:ascii="Times New Roman" w:hAnsi="Times New Roman" w:cs="Times New Roman"/>
          <w:sz w:val="28"/>
          <w:szCs w:val="28"/>
        </w:rPr>
        <w:t>Работы, оформленные без учета изложенных требований, приниматься не будут.</w:t>
      </w:r>
    </w:p>
    <w:p w14:paraId="592EED9F" w14:textId="77777777" w:rsidR="00B170F5" w:rsidRPr="00B170F5" w:rsidRDefault="00B170F5" w:rsidP="00B170F5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B170F5">
        <w:rPr>
          <w:rFonts w:ascii="Times New Roman" w:hAnsi="Times New Roman" w:cs="Times New Roman"/>
          <w:sz w:val="28"/>
          <w:szCs w:val="28"/>
        </w:rPr>
        <w:lastRenderedPageBreak/>
        <w:t>Предоставленные на конкурс работы не возвращаются и не комментируются.</w:t>
      </w:r>
    </w:p>
    <w:p w14:paraId="785ED309" w14:textId="77777777" w:rsidR="00050F75" w:rsidRPr="00B170F5" w:rsidRDefault="00050F75" w:rsidP="00B170F5">
      <w:pPr>
        <w:numPr>
          <w:ilvl w:val="0"/>
          <w:numId w:val="4"/>
        </w:numPr>
        <w:shd w:val="clear" w:color="auto" w:fill="FFFFFF"/>
        <w:tabs>
          <w:tab w:val="left" w:pos="709"/>
          <w:tab w:val="left" w:pos="851"/>
          <w:tab w:val="left" w:pos="1134"/>
          <w:tab w:val="left" w:pos="1276"/>
        </w:tabs>
        <w:spacing w:after="0" w:line="264" w:lineRule="auto"/>
        <w:ind w:left="0" w:right="11" w:firstLine="709"/>
        <w:jc w:val="both"/>
        <w:rPr>
          <w:rFonts w:ascii="Times New Roman" w:hAnsi="Times New Roman"/>
          <w:sz w:val="28"/>
          <w:szCs w:val="28"/>
        </w:rPr>
      </w:pPr>
      <w:r w:rsidRPr="00B170F5">
        <w:rPr>
          <w:rFonts w:ascii="Times New Roman" w:hAnsi="Times New Roman"/>
          <w:sz w:val="28"/>
          <w:szCs w:val="28"/>
        </w:rPr>
        <w:t>В экспертную группу,</w:t>
      </w:r>
      <w:r w:rsidR="00B170F5">
        <w:rPr>
          <w:rFonts w:ascii="Times New Roman" w:hAnsi="Times New Roman"/>
          <w:sz w:val="28"/>
          <w:szCs w:val="28"/>
        </w:rPr>
        <w:t xml:space="preserve"> оценивающую перевод</w:t>
      </w:r>
      <w:r w:rsidRPr="00B170F5">
        <w:rPr>
          <w:rFonts w:ascii="Times New Roman" w:hAnsi="Times New Roman"/>
          <w:sz w:val="28"/>
          <w:szCs w:val="28"/>
        </w:rPr>
        <w:t>ы, входят:</w:t>
      </w:r>
    </w:p>
    <w:p w14:paraId="68D2FE26" w14:textId="77777777" w:rsidR="00050F75" w:rsidRPr="006371CE" w:rsidRDefault="00050F75" w:rsidP="00050F75">
      <w:pPr>
        <w:shd w:val="clear" w:color="auto" w:fill="FFFFFF"/>
        <w:tabs>
          <w:tab w:val="left" w:pos="709"/>
          <w:tab w:val="left" w:pos="851"/>
          <w:tab w:val="left" w:pos="1134"/>
          <w:tab w:val="left" w:pos="1276"/>
        </w:tabs>
        <w:spacing w:after="0" w:line="264" w:lineRule="auto"/>
        <w:ind w:right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Анненкова А.В. -</w:t>
      </w:r>
      <w:r w:rsidRPr="006371C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371CE">
        <w:rPr>
          <w:rFonts w:ascii="Times New Roman" w:hAnsi="Times New Roman"/>
          <w:sz w:val="28"/>
          <w:szCs w:val="28"/>
        </w:rPr>
        <w:t>к.пед.н</w:t>
      </w:r>
      <w:proofErr w:type="spellEnd"/>
      <w:r w:rsidRPr="006371CE">
        <w:rPr>
          <w:rFonts w:ascii="Times New Roman" w:hAnsi="Times New Roman"/>
          <w:sz w:val="28"/>
          <w:szCs w:val="28"/>
        </w:rPr>
        <w:t xml:space="preserve">., доцент </w:t>
      </w:r>
      <w:r>
        <w:rPr>
          <w:rFonts w:ascii="Times New Roman" w:hAnsi="Times New Roman"/>
          <w:sz w:val="28"/>
          <w:szCs w:val="28"/>
        </w:rPr>
        <w:t xml:space="preserve">зав. </w:t>
      </w:r>
      <w:r w:rsidRPr="006371CE">
        <w:rPr>
          <w:rFonts w:ascii="Times New Roman" w:hAnsi="Times New Roman"/>
          <w:sz w:val="28"/>
          <w:szCs w:val="28"/>
        </w:rPr>
        <w:t>каф. иностранных языков Ир</w:t>
      </w:r>
      <w:r w:rsidR="00B170F5">
        <w:rPr>
          <w:rFonts w:ascii="Times New Roman" w:hAnsi="Times New Roman"/>
          <w:sz w:val="28"/>
          <w:szCs w:val="28"/>
        </w:rPr>
        <w:t xml:space="preserve">кутского </w:t>
      </w:r>
      <w:r w:rsidRPr="006371CE">
        <w:rPr>
          <w:rFonts w:ascii="Times New Roman" w:hAnsi="Times New Roman"/>
          <w:sz w:val="28"/>
          <w:szCs w:val="28"/>
        </w:rPr>
        <w:t>ГАУ;</w:t>
      </w:r>
    </w:p>
    <w:p w14:paraId="016CD7A4" w14:textId="14BB5F5D" w:rsidR="00050F75" w:rsidRPr="006371CE" w:rsidRDefault="00050F75" w:rsidP="00050F75">
      <w:pPr>
        <w:shd w:val="clear" w:color="auto" w:fill="FFFFFF"/>
        <w:tabs>
          <w:tab w:val="left" w:pos="709"/>
          <w:tab w:val="left" w:pos="851"/>
          <w:tab w:val="left" w:pos="1134"/>
          <w:tab w:val="left" w:pos="1276"/>
        </w:tabs>
        <w:spacing w:after="0" w:line="264" w:lineRule="auto"/>
        <w:ind w:right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B170F5">
        <w:rPr>
          <w:rFonts w:ascii="Times New Roman" w:hAnsi="Times New Roman"/>
          <w:sz w:val="28"/>
          <w:szCs w:val="28"/>
        </w:rPr>
        <w:t xml:space="preserve">Факторович Т.В., </w:t>
      </w:r>
      <w:proofErr w:type="spellStart"/>
      <w:r w:rsidR="00B170F5">
        <w:rPr>
          <w:rFonts w:ascii="Times New Roman" w:hAnsi="Times New Roman"/>
          <w:sz w:val="28"/>
          <w:szCs w:val="28"/>
        </w:rPr>
        <w:t>к</w:t>
      </w:r>
      <w:proofErr w:type="gramStart"/>
      <w:r w:rsidR="00B170F5">
        <w:rPr>
          <w:rFonts w:ascii="Times New Roman" w:hAnsi="Times New Roman"/>
          <w:sz w:val="28"/>
          <w:szCs w:val="28"/>
        </w:rPr>
        <w:t>.п</w:t>
      </w:r>
      <w:proofErr w:type="gramEnd"/>
      <w:r w:rsidR="00B170F5">
        <w:rPr>
          <w:rFonts w:ascii="Times New Roman" w:hAnsi="Times New Roman"/>
          <w:sz w:val="28"/>
          <w:szCs w:val="28"/>
        </w:rPr>
        <w:t>ед.н</w:t>
      </w:r>
      <w:proofErr w:type="spellEnd"/>
      <w:r w:rsidR="00B170F5">
        <w:rPr>
          <w:rFonts w:ascii="Times New Roman" w:hAnsi="Times New Roman"/>
          <w:sz w:val="28"/>
          <w:szCs w:val="28"/>
        </w:rPr>
        <w:t xml:space="preserve">., </w:t>
      </w:r>
      <w:r w:rsidR="00E40185">
        <w:rPr>
          <w:rFonts w:ascii="Times New Roman" w:hAnsi="Times New Roman"/>
          <w:sz w:val="28"/>
          <w:szCs w:val="28"/>
        </w:rPr>
        <w:t xml:space="preserve">ст. преподаватель каф. иностранных языков </w:t>
      </w:r>
      <w:r w:rsidR="00B170F5" w:rsidRPr="006371CE">
        <w:rPr>
          <w:rFonts w:ascii="Times New Roman" w:hAnsi="Times New Roman"/>
          <w:sz w:val="28"/>
          <w:szCs w:val="28"/>
        </w:rPr>
        <w:t>Иркутского ГАУ</w:t>
      </w:r>
      <w:r w:rsidRPr="006371CE">
        <w:rPr>
          <w:rFonts w:ascii="Times New Roman" w:hAnsi="Times New Roman"/>
          <w:sz w:val="28"/>
          <w:szCs w:val="28"/>
        </w:rPr>
        <w:t>; </w:t>
      </w:r>
    </w:p>
    <w:p w14:paraId="47996E44" w14:textId="77777777" w:rsidR="00050F75" w:rsidRDefault="00050F75" w:rsidP="00050F75">
      <w:pPr>
        <w:shd w:val="clear" w:color="auto" w:fill="FFFFFF"/>
        <w:tabs>
          <w:tab w:val="left" w:pos="709"/>
          <w:tab w:val="left" w:pos="851"/>
          <w:tab w:val="left" w:pos="1134"/>
          <w:tab w:val="left" w:pos="1276"/>
        </w:tabs>
        <w:spacing w:after="0" w:line="264" w:lineRule="auto"/>
        <w:ind w:right="11"/>
        <w:jc w:val="both"/>
        <w:rPr>
          <w:rFonts w:ascii="Times New Roman" w:hAnsi="Times New Roman"/>
          <w:sz w:val="28"/>
          <w:szCs w:val="28"/>
        </w:rPr>
      </w:pPr>
      <w:r w:rsidRPr="006371CE">
        <w:rPr>
          <w:rFonts w:ascii="Times New Roman" w:hAnsi="Times New Roman"/>
          <w:sz w:val="28"/>
          <w:szCs w:val="28"/>
        </w:rPr>
        <w:t xml:space="preserve">- </w:t>
      </w:r>
      <w:r w:rsidR="00B170F5">
        <w:rPr>
          <w:rFonts w:ascii="Times New Roman" w:hAnsi="Times New Roman"/>
          <w:sz w:val="28"/>
          <w:szCs w:val="28"/>
        </w:rPr>
        <w:t>Швецова</w:t>
      </w:r>
      <w:r>
        <w:rPr>
          <w:rFonts w:ascii="Times New Roman" w:hAnsi="Times New Roman"/>
          <w:sz w:val="28"/>
          <w:szCs w:val="28"/>
        </w:rPr>
        <w:t xml:space="preserve"> С.В.</w:t>
      </w:r>
      <w:r w:rsidRPr="006371CE">
        <w:rPr>
          <w:rFonts w:ascii="Times New Roman" w:hAnsi="Times New Roman"/>
          <w:sz w:val="28"/>
          <w:szCs w:val="28"/>
        </w:rPr>
        <w:t xml:space="preserve"> – </w:t>
      </w:r>
      <w:proofErr w:type="spellStart"/>
      <w:r w:rsidR="00B170F5">
        <w:rPr>
          <w:rFonts w:ascii="Times New Roman" w:hAnsi="Times New Roman"/>
          <w:sz w:val="28"/>
          <w:szCs w:val="28"/>
        </w:rPr>
        <w:t>к</w:t>
      </w:r>
      <w:proofErr w:type="gramStart"/>
      <w:r w:rsidR="00B170F5">
        <w:rPr>
          <w:rFonts w:ascii="Times New Roman" w:hAnsi="Times New Roman"/>
          <w:sz w:val="28"/>
          <w:szCs w:val="28"/>
        </w:rPr>
        <w:t>.ф</w:t>
      </w:r>
      <w:proofErr w:type="gramEnd"/>
      <w:r w:rsidR="00B170F5">
        <w:rPr>
          <w:rFonts w:ascii="Times New Roman" w:hAnsi="Times New Roman"/>
          <w:sz w:val="28"/>
          <w:szCs w:val="28"/>
        </w:rPr>
        <w:t>ил.н</w:t>
      </w:r>
      <w:proofErr w:type="spellEnd"/>
      <w:r w:rsidR="00B170F5">
        <w:rPr>
          <w:rFonts w:ascii="Times New Roman" w:hAnsi="Times New Roman"/>
          <w:sz w:val="28"/>
          <w:szCs w:val="28"/>
        </w:rPr>
        <w:t xml:space="preserve">., доцент </w:t>
      </w:r>
      <w:r w:rsidRPr="006371CE">
        <w:rPr>
          <w:rFonts w:ascii="Times New Roman" w:hAnsi="Times New Roman"/>
          <w:sz w:val="28"/>
          <w:szCs w:val="28"/>
        </w:rPr>
        <w:t xml:space="preserve"> каф. иностранных языков Иркутского ГАУ</w:t>
      </w:r>
      <w:r>
        <w:rPr>
          <w:rFonts w:ascii="Times New Roman" w:hAnsi="Times New Roman"/>
          <w:sz w:val="28"/>
          <w:szCs w:val="28"/>
        </w:rPr>
        <w:t>;</w:t>
      </w:r>
    </w:p>
    <w:p w14:paraId="64280FAD" w14:textId="77777777" w:rsidR="00050F75" w:rsidRDefault="00B170F5" w:rsidP="00050F75">
      <w:pPr>
        <w:shd w:val="clear" w:color="auto" w:fill="FFFFFF"/>
        <w:tabs>
          <w:tab w:val="left" w:pos="709"/>
          <w:tab w:val="left" w:pos="851"/>
          <w:tab w:val="left" w:pos="1134"/>
          <w:tab w:val="left" w:pos="1276"/>
        </w:tabs>
        <w:spacing w:after="0" w:line="264" w:lineRule="auto"/>
        <w:ind w:right="1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Виолина М.И.  – </w:t>
      </w:r>
      <w:proofErr w:type="spellStart"/>
      <w:r>
        <w:rPr>
          <w:rFonts w:ascii="Times New Roman" w:hAnsi="Times New Roman"/>
          <w:sz w:val="28"/>
          <w:szCs w:val="28"/>
        </w:rPr>
        <w:t>к.фил</w:t>
      </w:r>
      <w:r w:rsidR="00050F75">
        <w:rPr>
          <w:rFonts w:ascii="Times New Roman" w:hAnsi="Times New Roman"/>
          <w:sz w:val="28"/>
          <w:szCs w:val="28"/>
        </w:rPr>
        <w:t>.н</w:t>
      </w:r>
      <w:proofErr w:type="spellEnd"/>
      <w:r w:rsidR="00050F75">
        <w:rPr>
          <w:rFonts w:ascii="Times New Roman" w:hAnsi="Times New Roman"/>
          <w:sz w:val="28"/>
          <w:szCs w:val="28"/>
        </w:rPr>
        <w:t xml:space="preserve">., доцент </w:t>
      </w:r>
      <w:r w:rsidR="00050F75" w:rsidRPr="006371CE">
        <w:rPr>
          <w:rFonts w:ascii="Times New Roman" w:hAnsi="Times New Roman"/>
          <w:sz w:val="28"/>
          <w:szCs w:val="28"/>
        </w:rPr>
        <w:t>каф. иностранных языков Иркутского ГАУ</w:t>
      </w:r>
      <w:r w:rsidR="00050F75">
        <w:rPr>
          <w:rFonts w:ascii="Times New Roman" w:hAnsi="Times New Roman"/>
          <w:sz w:val="28"/>
          <w:szCs w:val="28"/>
        </w:rPr>
        <w:t>.</w:t>
      </w:r>
    </w:p>
    <w:p w14:paraId="6FEE5781" w14:textId="77777777" w:rsidR="00B170F5" w:rsidRDefault="00B170F5" w:rsidP="00050F75">
      <w:pPr>
        <w:shd w:val="clear" w:color="auto" w:fill="FFFFFF"/>
        <w:tabs>
          <w:tab w:val="left" w:pos="709"/>
          <w:tab w:val="left" w:pos="851"/>
          <w:tab w:val="left" w:pos="1134"/>
          <w:tab w:val="left" w:pos="1276"/>
        </w:tabs>
        <w:spacing w:after="0" w:line="264" w:lineRule="auto"/>
        <w:ind w:right="11"/>
        <w:jc w:val="both"/>
        <w:rPr>
          <w:rFonts w:ascii="Times New Roman" w:hAnsi="Times New Roman"/>
          <w:sz w:val="28"/>
          <w:szCs w:val="28"/>
        </w:rPr>
      </w:pPr>
    </w:p>
    <w:p w14:paraId="259FF324" w14:textId="77777777" w:rsidR="00B170F5" w:rsidRPr="00B170F5" w:rsidRDefault="00B170F5" w:rsidP="00B170F5">
      <w:pPr>
        <w:shd w:val="clear" w:color="auto" w:fill="FFFFFF"/>
        <w:tabs>
          <w:tab w:val="left" w:pos="709"/>
          <w:tab w:val="left" w:pos="851"/>
          <w:tab w:val="left" w:pos="1134"/>
          <w:tab w:val="left" w:pos="1276"/>
        </w:tabs>
        <w:spacing w:after="0" w:line="240" w:lineRule="auto"/>
        <w:ind w:right="11"/>
        <w:jc w:val="both"/>
        <w:rPr>
          <w:rFonts w:ascii="Times New Roman" w:hAnsi="Times New Roman"/>
          <w:b/>
          <w:sz w:val="28"/>
          <w:szCs w:val="28"/>
        </w:rPr>
      </w:pPr>
      <w:r w:rsidRPr="00B170F5">
        <w:rPr>
          <w:rFonts w:ascii="Times New Roman" w:hAnsi="Times New Roman"/>
          <w:b/>
          <w:sz w:val="28"/>
          <w:szCs w:val="28"/>
        </w:rPr>
        <w:t>3.Оценка проектов осуществляется экспертами по критериям, представленным в п.п.</w:t>
      </w:r>
      <w:r>
        <w:rPr>
          <w:rFonts w:ascii="Times New Roman" w:hAnsi="Times New Roman"/>
          <w:b/>
          <w:sz w:val="28"/>
          <w:szCs w:val="28"/>
        </w:rPr>
        <w:t>4</w:t>
      </w:r>
      <w:r w:rsidRPr="00B170F5">
        <w:rPr>
          <w:rFonts w:ascii="Times New Roman" w:hAnsi="Times New Roman"/>
          <w:b/>
          <w:sz w:val="28"/>
          <w:szCs w:val="28"/>
        </w:rPr>
        <w:t xml:space="preserve"> Положения.</w:t>
      </w:r>
    </w:p>
    <w:p w14:paraId="043F688D" w14:textId="77777777" w:rsidR="00ED1D48" w:rsidRPr="00C27A18" w:rsidRDefault="00ED1D48">
      <w:pPr>
        <w:rPr>
          <w:rFonts w:ascii="Times New Roman" w:hAnsi="Times New Roman" w:cs="Times New Roman"/>
          <w:b/>
          <w:sz w:val="28"/>
          <w:szCs w:val="28"/>
        </w:rPr>
      </w:pPr>
    </w:p>
    <w:p w14:paraId="0F9A8CBE" w14:textId="77777777" w:rsidR="00C27A18" w:rsidRDefault="00B170F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C27A18">
        <w:rPr>
          <w:rFonts w:ascii="Times New Roman" w:hAnsi="Times New Roman" w:cs="Times New Roman"/>
          <w:b/>
          <w:sz w:val="28"/>
          <w:szCs w:val="28"/>
        </w:rPr>
        <w:t>. Подведение итогов конкурса</w:t>
      </w:r>
    </w:p>
    <w:p w14:paraId="37160C3F" w14:textId="77777777" w:rsidR="00C27A18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27A18">
        <w:rPr>
          <w:rFonts w:ascii="Times New Roman" w:hAnsi="Times New Roman" w:cs="Times New Roman"/>
          <w:sz w:val="28"/>
          <w:szCs w:val="28"/>
        </w:rPr>
        <w:t>.1. Оценку качества предоставленных переводов осуществляют члены экспертной группы. Оценки выставляются в баллах в ведомости оценок (Приложение 2).</w:t>
      </w:r>
    </w:p>
    <w:p w14:paraId="63E0A1B4" w14:textId="77777777" w:rsidR="00C27A18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27A18">
        <w:rPr>
          <w:rFonts w:ascii="Times New Roman" w:hAnsi="Times New Roman" w:cs="Times New Roman"/>
          <w:sz w:val="28"/>
          <w:szCs w:val="28"/>
        </w:rPr>
        <w:t>.2. Оценка качества работ осуществляется по следующим критериям:</w:t>
      </w:r>
    </w:p>
    <w:p w14:paraId="3BA867E8" w14:textId="7372A257" w:rsidR="00C27A18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27A18">
        <w:rPr>
          <w:rFonts w:ascii="Times New Roman" w:hAnsi="Times New Roman" w:cs="Times New Roman"/>
          <w:sz w:val="28"/>
          <w:szCs w:val="28"/>
        </w:rPr>
        <w:t>.2.1. Полнота и точность передачи содержания (0-</w:t>
      </w:r>
      <w:r w:rsidR="00424421">
        <w:rPr>
          <w:rFonts w:ascii="Times New Roman" w:hAnsi="Times New Roman" w:cs="Times New Roman"/>
          <w:sz w:val="28"/>
          <w:szCs w:val="28"/>
        </w:rPr>
        <w:t>15</w:t>
      </w:r>
      <w:r w:rsidR="00C27A18">
        <w:rPr>
          <w:rFonts w:ascii="Times New Roman" w:hAnsi="Times New Roman" w:cs="Times New Roman"/>
          <w:sz w:val="28"/>
          <w:szCs w:val="28"/>
        </w:rPr>
        <w:t xml:space="preserve"> баллов).</w:t>
      </w:r>
    </w:p>
    <w:p w14:paraId="46A7103D" w14:textId="24E272AD" w:rsidR="00C27A18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27A18">
        <w:rPr>
          <w:rFonts w:ascii="Times New Roman" w:hAnsi="Times New Roman" w:cs="Times New Roman"/>
          <w:sz w:val="28"/>
          <w:szCs w:val="28"/>
        </w:rPr>
        <w:t>.2.2. Соблюдение литературной нормы русского языка (0-</w:t>
      </w:r>
      <w:r w:rsidR="00424421">
        <w:rPr>
          <w:rFonts w:ascii="Times New Roman" w:hAnsi="Times New Roman" w:cs="Times New Roman"/>
          <w:sz w:val="28"/>
          <w:szCs w:val="28"/>
        </w:rPr>
        <w:t>15</w:t>
      </w:r>
      <w:r w:rsidR="00C27A18">
        <w:rPr>
          <w:rFonts w:ascii="Times New Roman" w:hAnsi="Times New Roman" w:cs="Times New Roman"/>
          <w:sz w:val="28"/>
          <w:szCs w:val="28"/>
        </w:rPr>
        <w:t xml:space="preserve"> баллов).</w:t>
      </w:r>
    </w:p>
    <w:p w14:paraId="1226CFA7" w14:textId="73A834A8" w:rsidR="00C27A18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27A18">
        <w:rPr>
          <w:rFonts w:ascii="Times New Roman" w:hAnsi="Times New Roman" w:cs="Times New Roman"/>
          <w:sz w:val="28"/>
          <w:szCs w:val="28"/>
        </w:rPr>
        <w:t>.2.3. Употребление функционально-адекватных лексических и синтаксических единиц, свойственных данному типу текста (0-</w:t>
      </w:r>
      <w:r w:rsidR="00424421">
        <w:rPr>
          <w:rFonts w:ascii="Times New Roman" w:hAnsi="Times New Roman" w:cs="Times New Roman"/>
          <w:sz w:val="28"/>
          <w:szCs w:val="28"/>
        </w:rPr>
        <w:t>15</w:t>
      </w:r>
      <w:r w:rsidR="00C27A18">
        <w:rPr>
          <w:rFonts w:ascii="Times New Roman" w:hAnsi="Times New Roman" w:cs="Times New Roman"/>
          <w:sz w:val="28"/>
          <w:szCs w:val="28"/>
        </w:rPr>
        <w:t xml:space="preserve"> баллов).</w:t>
      </w:r>
    </w:p>
    <w:p w14:paraId="75F8E4D3" w14:textId="0CC922D9" w:rsidR="00C27A18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27A18">
        <w:rPr>
          <w:rFonts w:ascii="Times New Roman" w:hAnsi="Times New Roman" w:cs="Times New Roman"/>
          <w:sz w:val="28"/>
          <w:szCs w:val="28"/>
        </w:rPr>
        <w:t>.2.4. Использование в переводе адекватных средств передачи прецизионной информации: цифры, имена собственные, названия, топонимы (0-</w:t>
      </w:r>
      <w:r w:rsidR="00424421">
        <w:rPr>
          <w:rFonts w:ascii="Times New Roman" w:hAnsi="Times New Roman" w:cs="Times New Roman"/>
          <w:sz w:val="28"/>
          <w:szCs w:val="28"/>
        </w:rPr>
        <w:t>15</w:t>
      </w:r>
      <w:r w:rsidR="00C27A18">
        <w:rPr>
          <w:rFonts w:ascii="Times New Roman" w:hAnsi="Times New Roman" w:cs="Times New Roman"/>
          <w:sz w:val="28"/>
          <w:szCs w:val="28"/>
        </w:rPr>
        <w:t xml:space="preserve"> баллов).</w:t>
      </w:r>
    </w:p>
    <w:p w14:paraId="686F6477" w14:textId="11697887" w:rsidR="00C27A18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C27A18">
        <w:rPr>
          <w:rFonts w:ascii="Times New Roman" w:hAnsi="Times New Roman" w:cs="Times New Roman"/>
          <w:sz w:val="28"/>
          <w:szCs w:val="28"/>
        </w:rPr>
        <w:t>.2.5. Передача терминов однозначными соответствиями (0-</w:t>
      </w:r>
      <w:r w:rsidR="00424421">
        <w:rPr>
          <w:rFonts w:ascii="Times New Roman" w:hAnsi="Times New Roman" w:cs="Times New Roman"/>
          <w:sz w:val="28"/>
          <w:szCs w:val="28"/>
        </w:rPr>
        <w:t>15</w:t>
      </w:r>
      <w:r w:rsidR="00C27A18">
        <w:rPr>
          <w:rFonts w:ascii="Times New Roman" w:hAnsi="Times New Roman" w:cs="Times New Roman"/>
          <w:sz w:val="28"/>
          <w:szCs w:val="28"/>
        </w:rPr>
        <w:t xml:space="preserve"> баллов).</w:t>
      </w:r>
    </w:p>
    <w:p w14:paraId="6E984288" w14:textId="1782154C" w:rsidR="00424421" w:rsidRDefault="0042442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4.2.6. Перевод слогана (0-25).</w:t>
      </w:r>
    </w:p>
    <w:p w14:paraId="146E2624" w14:textId="77777777" w:rsidR="00587B8F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87B8F">
        <w:rPr>
          <w:rFonts w:ascii="Times New Roman" w:hAnsi="Times New Roman" w:cs="Times New Roman"/>
          <w:sz w:val="28"/>
          <w:szCs w:val="28"/>
        </w:rPr>
        <w:t>.3. Максимальное количество баллов – 100 баллов.</w:t>
      </w:r>
    </w:p>
    <w:p w14:paraId="60B9DEAF" w14:textId="77777777" w:rsidR="00587B8F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87B8F">
        <w:rPr>
          <w:rFonts w:ascii="Times New Roman" w:hAnsi="Times New Roman" w:cs="Times New Roman"/>
          <w:sz w:val="28"/>
          <w:szCs w:val="28"/>
        </w:rPr>
        <w:t>.4. По итогам конкурса определяются 1-е, 2-е и 3-е места. Участник (-и), занявший (-</w:t>
      </w:r>
      <w:proofErr w:type="spellStart"/>
      <w:r w:rsidR="00587B8F">
        <w:rPr>
          <w:rFonts w:ascii="Times New Roman" w:hAnsi="Times New Roman" w:cs="Times New Roman"/>
          <w:sz w:val="28"/>
          <w:szCs w:val="28"/>
        </w:rPr>
        <w:t>ие</w:t>
      </w:r>
      <w:proofErr w:type="spellEnd"/>
      <w:r w:rsidR="00587B8F">
        <w:rPr>
          <w:rFonts w:ascii="Times New Roman" w:hAnsi="Times New Roman" w:cs="Times New Roman"/>
          <w:sz w:val="28"/>
          <w:szCs w:val="28"/>
        </w:rPr>
        <w:t>) 1-е место, считается победителем. Участники, занявшие 2-у и 3-е места, признаются призерами.</w:t>
      </w:r>
    </w:p>
    <w:p w14:paraId="55A0D4D6" w14:textId="77777777" w:rsidR="00587B8F" w:rsidRDefault="00B170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587B8F">
        <w:rPr>
          <w:rFonts w:ascii="Times New Roman" w:hAnsi="Times New Roman" w:cs="Times New Roman"/>
          <w:sz w:val="28"/>
          <w:szCs w:val="28"/>
        </w:rPr>
        <w:t xml:space="preserve">.5. Итоги конкурса </w:t>
      </w:r>
      <w:r>
        <w:rPr>
          <w:rFonts w:ascii="Times New Roman" w:hAnsi="Times New Roman" w:cs="Times New Roman"/>
          <w:sz w:val="28"/>
          <w:szCs w:val="28"/>
        </w:rPr>
        <w:t>публикуются на сайте Иркутского ГАУ.</w:t>
      </w:r>
    </w:p>
    <w:p w14:paraId="1611F9D9" w14:textId="77777777" w:rsidR="00587B8F" w:rsidRDefault="00B170F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5</w:t>
      </w:r>
      <w:r w:rsidR="00587B8F" w:rsidRPr="00587B8F">
        <w:rPr>
          <w:rFonts w:ascii="Times New Roman" w:hAnsi="Times New Roman" w:cs="Times New Roman"/>
          <w:b/>
          <w:sz w:val="28"/>
          <w:szCs w:val="28"/>
        </w:rPr>
        <w:t>. Порядок н</w:t>
      </w:r>
      <w:r w:rsidR="00587B8F">
        <w:rPr>
          <w:rFonts w:ascii="Times New Roman" w:hAnsi="Times New Roman" w:cs="Times New Roman"/>
          <w:b/>
          <w:sz w:val="28"/>
          <w:szCs w:val="28"/>
        </w:rPr>
        <w:t>аграждения победителей конкурса</w:t>
      </w:r>
    </w:p>
    <w:p w14:paraId="4AAAC715" w14:textId="77777777" w:rsidR="00B170F5" w:rsidRDefault="00B170F5" w:rsidP="00B170F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По результатам экспертной оценки проектов определяются победители, которые награждаются грамотами и дополнительными баллами по дисциплине «Иностранный язык».</w:t>
      </w:r>
    </w:p>
    <w:p w14:paraId="14A454E3" w14:textId="77777777" w:rsidR="00B170F5" w:rsidRDefault="00B170F5">
      <w:pPr>
        <w:rPr>
          <w:rFonts w:ascii="Times New Roman" w:hAnsi="Times New Roman" w:cs="Times New Roman"/>
          <w:sz w:val="28"/>
          <w:szCs w:val="28"/>
        </w:rPr>
      </w:pPr>
    </w:p>
    <w:p w14:paraId="7F593D49" w14:textId="77777777" w:rsidR="00587B8F" w:rsidRDefault="00587B8F" w:rsidP="00B170F5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587B8F">
        <w:rPr>
          <w:rFonts w:ascii="Times New Roman" w:hAnsi="Times New Roman" w:cs="Times New Roman"/>
          <w:b/>
          <w:sz w:val="28"/>
          <w:szCs w:val="28"/>
        </w:rPr>
        <w:t>Приложение 1</w:t>
      </w:r>
    </w:p>
    <w:p w14:paraId="1D911BE6" w14:textId="77777777" w:rsidR="00587B8F" w:rsidRDefault="00587B8F" w:rsidP="00B170F5">
      <w:pPr>
        <w:jc w:val="center"/>
        <w:rPr>
          <w:rFonts w:ascii="Times New Roman" w:hAnsi="Times New Roman" w:cs="Times New Roman"/>
          <w:sz w:val="28"/>
          <w:szCs w:val="28"/>
        </w:rPr>
      </w:pPr>
      <w:r w:rsidRPr="00587B8F">
        <w:rPr>
          <w:rFonts w:ascii="Times New Roman" w:hAnsi="Times New Roman" w:cs="Times New Roman"/>
          <w:sz w:val="28"/>
          <w:szCs w:val="28"/>
        </w:rPr>
        <w:t>Оформление текста перевода:</w:t>
      </w:r>
    </w:p>
    <w:p w14:paraId="62E7FC20" w14:textId="77777777" w:rsidR="00587B8F" w:rsidRDefault="00B170F5" w:rsidP="00587B8F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587B8F">
        <w:rPr>
          <w:rFonts w:ascii="Times New Roman" w:hAnsi="Times New Roman" w:cs="Times New Roman"/>
          <w:sz w:val="28"/>
          <w:szCs w:val="28"/>
        </w:rPr>
        <w:t>азвание</w:t>
      </w:r>
      <w:r>
        <w:rPr>
          <w:rFonts w:ascii="Times New Roman" w:hAnsi="Times New Roman" w:cs="Times New Roman"/>
          <w:sz w:val="28"/>
          <w:szCs w:val="28"/>
        </w:rPr>
        <w:t xml:space="preserve"> текста</w:t>
      </w:r>
      <w:r w:rsidR="00587B8F">
        <w:rPr>
          <w:rFonts w:ascii="Times New Roman" w:hAnsi="Times New Roman" w:cs="Times New Roman"/>
          <w:sz w:val="28"/>
          <w:szCs w:val="28"/>
        </w:rPr>
        <w:t xml:space="preserve"> располагается по центру;</w:t>
      </w:r>
    </w:p>
    <w:p w14:paraId="78C052F4" w14:textId="77777777" w:rsidR="00587B8F" w:rsidRDefault="005872E9" w:rsidP="00587B8F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87B8F">
        <w:rPr>
          <w:rFonts w:ascii="Times New Roman" w:hAnsi="Times New Roman" w:cs="Times New Roman"/>
          <w:sz w:val="28"/>
          <w:szCs w:val="28"/>
        </w:rPr>
        <w:t>оля: 2 см со всех сторон;</w:t>
      </w:r>
    </w:p>
    <w:p w14:paraId="053B5A19" w14:textId="6536AA02" w:rsidR="00587B8F" w:rsidRPr="00587B8F" w:rsidRDefault="005872E9" w:rsidP="00587B8F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</w:t>
      </w:r>
      <w:r w:rsidR="00587B8F">
        <w:rPr>
          <w:rFonts w:ascii="Times New Roman" w:hAnsi="Times New Roman" w:cs="Times New Roman"/>
          <w:sz w:val="28"/>
          <w:szCs w:val="28"/>
        </w:rPr>
        <w:t xml:space="preserve">рифт: </w:t>
      </w:r>
      <w:r w:rsidR="00E40185">
        <w:rPr>
          <w:rFonts w:ascii="Times New Roman" w:hAnsi="Times New Roman" w:cs="Times New Roman"/>
          <w:sz w:val="28"/>
          <w:szCs w:val="28"/>
          <w:lang w:val="en-US"/>
        </w:rPr>
        <w:t>T</w:t>
      </w:r>
      <w:r w:rsidR="00587B8F">
        <w:rPr>
          <w:rFonts w:ascii="Times New Roman" w:hAnsi="Times New Roman" w:cs="Times New Roman"/>
          <w:sz w:val="28"/>
          <w:szCs w:val="28"/>
          <w:lang w:val="en-US"/>
        </w:rPr>
        <w:t>imes New Roman;</w:t>
      </w:r>
    </w:p>
    <w:p w14:paraId="50FC2382" w14:textId="77777777" w:rsidR="00587B8F" w:rsidRDefault="005872E9" w:rsidP="00587B8F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587B8F">
        <w:rPr>
          <w:rFonts w:ascii="Times New Roman" w:hAnsi="Times New Roman" w:cs="Times New Roman"/>
          <w:sz w:val="28"/>
          <w:szCs w:val="28"/>
        </w:rPr>
        <w:t>егль: 14;</w:t>
      </w:r>
    </w:p>
    <w:p w14:paraId="73EB156E" w14:textId="77777777" w:rsidR="00587B8F" w:rsidRDefault="005872E9" w:rsidP="00587B8F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587B8F">
        <w:rPr>
          <w:rFonts w:ascii="Times New Roman" w:hAnsi="Times New Roman" w:cs="Times New Roman"/>
          <w:sz w:val="28"/>
          <w:szCs w:val="28"/>
        </w:rPr>
        <w:t>ежстрочный интервал: 1,5;</w:t>
      </w:r>
    </w:p>
    <w:p w14:paraId="1CA209AF" w14:textId="77777777" w:rsidR="00587B8F" w:rsidRDefault="005872E9" w:rsidP="00587B8F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</w:t>
      </w:r>
      <w:r w:rsidR="00587B8F">
        <w:rPr>
          <w:rFonts w:ascii="Times New Roman" w:hAnsi="Times New Roman" w:cs="Times New Roman"/>
          <w:sz w:val="28"/>
          <w:szCs w:val="28"/>
        </w:rPr>
        <w:t>бзацный отступ: 1,25;</w:t>
      </w:r>
    </w:p>
    <w:p w14:paraId="0F5A47A2" w14:textId="77777777" w:rsidR="00B170F5" w:rsidRDefault="005872E9" w:rsidP="00587B8F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587B8F">
        <w:rPr>
          <w:rFonts w:ascii="Times New Roman" w:hAnsi="Times New Roman" w:cs="Times New Roman"/>
          <w:sz w:val="28"/>
          <w:szCs w:val="28"/>
        </w:rPr>
        <w:t>риентация: книжная</w:t>
      </w:r>
      <w:r w:rsidR="00B170F5">
        <w:rPr>
          <w:rFonts w:ascii="Times New Roman" w:hAnsi="Times New Roman" w:cs="Times New Roman"/>
          <w:sz w:val="28"/>
          <w:szCs w:val="28"/>
        </w:rPr>
        <w:t>;</w:t>
      </w:r>
    </w:p>
    <w:p w14:paraId="157AC927" w14:textId="77777777" w:rsidR="00587B8F" w:rsidRDefault="00B170F5" w:rsidP="00587B8F">
      <w:pPr>
        <w:pStyle w:val="a7"/>
        <w:numPr>
          <w:ilvl w:val="0"/>
          <w:numId w:val="3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работы предоставляются на кафедру иностранных языков Иркутского ГАУ в </w:t>
      </w:r>
      <w:r w:rsidRPr="00B170F5">
        <w:rPr>
          <w:rFonts w:ascii="Times New Roman" w:hAnsi="Times New Roman" w:cs="Times New Roman"/>
          <w:sz w:val="28"/>
          <w:szCs w:val="28"/>
          <w:u w:val="single"/>
        </w:rPr>
        <w:t>распечатанном виде</w:t>
      </w:r>
      <w:r w:rsidR="005872E9">
        <w:rPr>
          <w:rFonts w:ascii="Times New Roman" w:hAnsi="Times New Roman" w:cs="Times New Roman"/>
          <w:sz w:val="28"/>
          <w:szCs w:val="28"/>
        </w:rPr>
        <w:t>.</w:t>
      </w:r>
    </w:p>
    <w:p w14:paraId="22839298" w14:textId="77777777" w:rsidR="00587B8F" w:rsidRDefault="00587B8F">
      <w:pPr>
        <w:rPr>
          <w:rFonts w:ascii="Times New Roman" w:hAnsi="Times New Roman" w:cs="Times New Roman"/>
          <w:sz w:val="28"/>
          <w:szCs w:val="28"/>
        </w:rPr>
      </w:pPr>
    </w:p>
    <w:p w14:paraId="2C9B9841" w14:textId="77777777" w:rsidR="00155257" w:rsidRDefault="00155257">
      <w:pPr>
        <w:rPr>
          <w:rFonts w:ascii="Times New Roman" w:hAnsi="Times New Roman" w:cs="Times New Roman"/>
          <w:sz w:val="28"/>
          <w:szCs w:val="28"/>
        </w:rPr>
      </w:pPr>
    </w:p>
    <w:p w14:paraId="682CB094" w14:textId="77777777" w:rsidR="00155257" w:rsidRDefault="00155257">
      <w:pPr>
        <w:rPr>
          <w:rFonts w:ascii="Times New Roman" w:hAnsi="Times New Roman" w:cs="Times New Roman"/>
          <w:sz w:val="28"/>
          <w:szCs w:val="28"/>
        </w:rPr>
      </w:pPr>
    </w:p>
    <w:p w14:paraId="157F1C19" w14:textId="77777777" w:rsidR="00155257" w:rsidRDefault="00155257">
      <w:pPr>
        <w:rPr>
          <w:rFonts w:ascii="Times New Roman" w:hAnsi="Times New Roman" w:cs="Times New Roman"/>
          <w:sz w:val="28"/>
          <w:szCs w:val="28"/>
        </w:rPr>
      </w:pPr>
    </w:p>
    <w:p w14:paraId="4865A800" w14:textId="77777777" w:rsidR="00155257" w:rsidRDefault="00155257">
      <w:pPr>
        <w:rPr>
          <w:rFonts w:ascii="Times New Roman" w:hAnsi="Times New Roman" w:cs="Times New Roman"/>
          <w:sz w:val="28"/>
          <w:szCs w:val="28"/>
        </w:rPr>
      </w:pPr>
    </w:p>
    <w:p w14:paraId="7EEAD553" w14:textId="77777777" w:rsidR="00155257" w:rsidRDefault="00155257">
      <w:pPr>
        <w:rPr>
          <w:rFonts w:ascii="Times New Roman" w:hAnsi="Times New Roman" w:cs="Times New Roman"/>
          <w:sz w:val="28"/>
          <w:szCs w:val="28"/>
        </w:rPr>
      </w:pPr>
    </w:p>
    <w:p w14:paraId="1206BC61" w14:textId="77777777" w:rsidR="00155257" w:rsidRDefault="00155257">
      <w:pPr>
        <w:rPr>
          <w:rFonts w:ascii="Times New Roman" w:hAnsi="Times New Roman" w:cs="Times New Roman"/>
          <w:sz w:val="28"/>
          <w:szCs w:val="28"/>
        </w:rPr>
      </w:pPr>
    </w:p>
    <w:p w14:paraId="27758605" w14:textId="77777777" w:rsidR="00155257" w:rsidRDefault="00155257">
      <w:pPr>
        <w:rPr>
          <w:rFonts w:ascii="Times New Roman" w:hAnsi="Times New Roman" w:cs="Times New Roman"/>
          <w:sz w:val="28"/>
          <w:szCs w:val="28"/>
        </w:rPr>
      </w:pPr>
    </w:p>
    <w:p w14:paraId="62A32ACE" w14:textId="77777777" w:rsidR="00155257" w:rsidRDefault="00155257">
      <w:pPr>
        <w:rPr>
          <w:rFonts w:ascii="Times New Roman" w:hAnsi="Times New Roman" w:cs="Times New Roman"/>
          <w:b/>
          <w:sz w:val="28"/>
          <w:szCs w:val="28"/>
        </w:rPr>
        <w:sectPr w:rsidR="0015525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28AE1B7F" w14:textId="77777777" w:rsidR="00587B8F" w:rsidRPr="005872E9" w:rsidRDefault="005872E9" w:rsidP="00B170F5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5872E9">
        <w:rPr>
          <w:rFonts w:ascii="Times New Roman" w:hAnsi="Times New Roman" w:cs="Times New Roman"/>
          <w:b/>
          <w:sz w:val="28"/>
          <w:szCs w:val="28"/>
        </w:rPr>
        <w:lastRenderedPageBreak/>
        <w:t>Приложение 2</w:t>
      </w:r>
    </w:p>
    <w:p w14:paraId="3A6197E0" w14:textId="77777777" w:rsidR="00ED1D48" w:rsidRDefault="005872E9" w:rsidP="005872E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72E9">
        <w:rPr>
          <w:rFonts w:ascii="Times New Roman" w:hAnsi="Times New Roman" w:cs="Times New Roman"/>
          <w:b/>
          <w:sz w:val="28"/>
          <w:szCs w:val="28"/>
        </w:rPr>
        <w:t>Ведомость оценок конкурсных работ</w:t>
      </w:r>
    </w:p>
    <w:tbl>
      <w:tblPr>
        <w:tblStyle w:val="a8"/>
        <w:tblpPr w:leftFromText="180" w:rightFromText="180" w:vertAnchor="text" w:horzAnchor="margin" w:tblpXSpec="center" w:tblpY="120"/>
        <w:tblW w:w="0" w:type="auto"/>
        <w:tblLayout w:type="fixed"/>
        <w:tblLook w:val="04A0" w:firstRow="1" w:lastRow="0" w:firstColumn="1" w:lastColumn="0" w:noHBand="0" w:noVBand="1"/>
      </w:tblPr>
      <w:tblGrid>
        <w:gridCol w:w="567"/>
        <w:gridCol w:w="2807"/>
        <w:gridCol w:w="992"/>
        <w:gridCol w:w="1276"/>
        <w:gridCol w:w="2126"/>
        <w:gridCol w:w="2410"/>
        <w:gridCol w:w="1275"/>
        <w:gridCol w:w="993"/>
        <w:gridCol w:w="1842"/>
      </w:tblGrid>
      <w:tr w:rsidR="006B248E" w14:paraId="15D74844" w14:textId="77777777" w:rsidTr="006B248E">
        <w:tc>
          <w:tcPr>
            <w:tcW w:w="567" w:type="dxa"/>
            <w:vMerge w:val="restart"/>
          </w:tcPr>
          <w:p w14:paraId="751B7AD7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2807" w:type="dxa"/>
            <w:vMerge w:val="restart"/>
          </w:tcPr>
          <w:p w14:paraId="3A448703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ФИО участника</w:t>
            </w:r>
          </w:p>
        </w:tc>
        <w:tc>
          <w:tcPr>
            <w:tcW w:w="9072" w:type="dxa"/>
            <w:gridSpan w:val="6"/>
          </w:tcPr>
          <w:p w14:paraId="71FC5022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Оценка по критериям</w:t>
            </w:r>
          </w:p>
        </w:tc>
        <w:tc>
          <w:tcPr>
            <w:tcW w:w="1842" w:type="dxa"/>
          </w:tcPr>
          <w:p w14:paraId="779B2494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Итоговый балл</w:t>
            </w:r>
          </w:p>
        </w:tc>
      </w:tr>
      <w:tr w:rsidR="006B248E" w14:paraId="406CA235" w14:textId="77777777" w:rsidTr="006B248E">
        <w:trPr>
          <w:cantSplit/>
          <w:trHeight w:val="2901"/>
        </w:trPr>
        <w:tc>
          <w:tcPr>
            <w:tcW w:w="567" w:type="dxa"/>
            <w:vMerge/>
          </w:tcPr>
          <w:p w14:paraId="7EFC0DF9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07" w:type="dxa"/>
            <w:vMerge/>
          </w:tcPr>
          <w:p w14:paraId="26B10F48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14:paraId="71A40084" w14:textId="77777777" w:rsidR="006B248E" w:rsidRPr="005872E9" w:rsidRDefault="006B248E" w:rsidP="006B248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72E9">
              <w:rPr>
                <w:rFonts w:ascii="Times New Roman" w:hAnsi="Times New Roman" w:cs="Times New Roman"/>
                <w:sz w:val="24"/>
                <w:szCs w:val="24"/>
              </w:rPr>
              <w:t>Полнота и точность передачи содержания (0-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  <w:r w:rsidRPr="005872E9">
              <w:rPr>
                <w:rFonts w:ascii="Times New Roman" w:hAnsi="Times New Roman" w:cs="Times New Roman"/>
                <w:sz w:val="24"/>
                <w:szCs w:val="24"/>
              </w:rPr>
              <w:t>баллов)</w:t>
            </w:r>
          </w:p>
        </w:tc>
        <w:tc>
          <w:tcPr>
            <w:tcW w:w="1276" w:type="dxa"/>
            <w:textDirection w:val="btLr"/>
          </w:tcPr>
          <w:p w14:paraId="3BB4AD1B" w14:textId="77777777" w:rsidR="006B248E" w:rsidRPr="005872E9" w:rsidRDefault="006B248E" w:rsidP="006B248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72E9">
              <w:rPr>
                <w:rFonts w:ascii="Times New Roman" w:hAnsi="Times New Roman" w:cs="Times New Roman"/>
                <w:sz w:val="24"/>
                <w:szCs w:val="24"/>
              </w:rPr>
              <w:t>Соблюдение литературной нормы русского языка (0-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5872E9">
              <w:rPr>
                <w:rFonts w:ascii="Times New Roman" w:hAnsi="Times New Roman" w:cs="Times New Roman"/>
                <w:sz w:val="24"/>
                <w:szCs w:val="24"/>
              </w:rPr>
              <w:t xml:space="preserve"> баллов)</w:t>
            </w:r>
          </w:p>
        </w:tc>
        <w:tc>
          <w:tcPr>
            <w:tcW w:w="2126" w:type="dxa"/>
            <w:textDirection w:val="btLr"/>
          </w:tcPr>
          <w:p w14:paraId="1D61C70B" w14:textId="77777777" w:rsidR="006B248E" w:rsidRPr="005872E9" w:rsidRDefault="006B248E" w:rsidP="006B248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72E9">
              <w:rPr>
                <w:rFonts w:ascii="Times New Roman" w:hAnsi="Times New Roman" w:cs="Times New Roman"/>
                <w:sz w:val="24"/>
                <w:szCs w:val="24"/>
              </w:rPr>
              <w:t>Употребление функционально-адекватных лексических и синтаксических единиц, свойственных данному типу текста (0-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5872E9">
              <w:rPr>
                <w:rFonts w:ascii="Times New Roman" w:hAnsi="Times New Roman" w:cs="Times New Roman"/>
                <w:sz w:val="24"/>
                <w:szCs w:val="24"/>
              </w:rPr>
              <w:t xml:space="preserve"> баллов)</w:t>
            </w:r>
          </w:p>
        </w:tc>
        <w:tc>
          <w:tcPr>
            <w:tcW w:w="2410" w:type="dxa"/>
            <w:textDirection w:val="btLr"/>
          </w:tcPr>
          <w:p w14:paraId="4B1DA97E" w14:textId="77777777" w:rsidR="006B248E" w:rsidRPr="005872E9" w:rsidRDefault="006B248E" w:rsidP="006B248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872E9">
              <w:rPr>
                <w:rFonts w:ascii="Times New Roman" w:hAnsi="Times New Roman" w:cs="Times New Roman"/>
                <w:sz w:val="24"/>
                <w:szCs w:val="24"/>
              </w:rPr>
              <w:t>Использование в переводе адекватных средств передачи прецизионной информации: цифры, имена собственные, названия, топонимы (0-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5872E9">
              <w:rPr>
                <w:rFonts w:ascii="Times New Roman" w:hAnsi="Times New Roman" w:cs="Times New Roman"/>
                <w:sz w:val="24"/>
                <w:szCs w:val="24"/>
              </w:rPr>
              <w:t xml:space="preserve"> баллов)</w:t>
            </w:r>
          </w:p>
        </w:tc>
        <w:tc>
          <w:tcPr>
            <w:tcW w:w="1275" w:type="dxa"/>
            <w:textDirection w:val="btLr"/>
          </w:tcPr>
          <w:p w14:paraId="4BFC1EF7" w14:textId="77777777" w:rsidR="006B248E" w:rsidRPr="00155257" w:rsidRDefault="006B248E" w:rsidP="006B248E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5257">
              <w:rPr>
                <w:rFonts w:ascii="Times New Roman" w:hAnsi="Times New Roman" w:cs="Times New Roman"/>
                <w:sz w:val="24"/>
                <w:szCs w:val="24"/>
              </w:rPr>
              <w:t>Передача терминов однозначными соответствиями (0-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Pr="00155257">
              <w:rPr>
                <w:rFonts w:ascii="Times New Roman" w:hAnsi="Times New Roman" w:cs="Times New Roman"/>
                <w:sz w:val="24"/>
                <w:szCs w:val="24"/>
              </w:rPr>
              <w:t xml:space="preserve"> баллов)</w:t>
            </w:r>
          </w:p>
        </w:tc>
        <w:tc>
          <w:tcPr>
            <w:tcW w:w="993" w:type="dxa"/>
            <w:textDirection w:val="btLr"/>
          </w:tcPr>
          <w:p w14:paraId="223CBB8E" w14:textId="77777777" w:rsidR="006B248E" w:rsidRPr="00451779" w:rsidRDefault="006B248E" w:rsidP="006B248E">
            <w:pPr>
              <w:ind w:left="113" w:right="113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51779">
              <w:rPr>
                <w:rFonts w:ascii="Times New Roman" w:hAnsi="Times New Roman" w:cs="Times New Roman"/>
                <w:bCs/>
                <w:sz w:val="24"/>
                <w:szCs w:val="24"/>
              </w:rPr>
              <w:t>Перевод слогана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155257">
              <w:rPr>
                <w:rFonts w:ascii="Times New Roman" w:hAnsi="Times New Roman" w:cs="Times New Roman"/>
                <w:sz w:val="24"/>
                <w:szCs w:val="24"/>
              </w:rPr>
              <w:t>(0-2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55257">
              <w:rPr>
                <w:rFonts w:ascii="Times New Roman" w:hAnsi="Times New Roman" w:cs="Times New Roman"/>
                <w:sz w:val="24"/>
                <w:szCs w:val="24"/>
              </w:rPr>
              <w:t xml:space="preserve"> баллов)</w:t>
            </w:r>
          </w:p>
        </w:tc>
        <w:tc>
          <w:tcPr>
            <w:tcW w:w="1842" w:type="dxa"/>
          </w:tcPr>
          <w:p w14:paraId="0EF3F78D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B248E" w14:paraId="00308A97" w14:textId="77777777" w:rsidTr="006B248E">
        <w:tc>
          <w:tcPr>
            <w:tcW w:w="567" w:type="dxa"/>
          </w:tcPr>
          <w:p w14:paraId="229797C2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07" w:type="dxa"/>
          </w:tcPr>
          <w:p w14:paraId="2CA5B269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14:paraId="6BBA442D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14:paraId="63D670FA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14:paraId="34B8FFC3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14:paraId="3838A69E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14:paraId="705CDFE0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14:paraId="36058478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14:paraId="0CB7BF3F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B248E" w14:paraId="3CA77B39" w14:textId="77777777" w:rsidTr="006B248E">
        <w:tc>
          <w:tcPr>
            <w:tcW w:w="567" w:type="dxa"/>
          </w:tcPr>
          <w:p w14:paraId="614166E5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07" w:type="dxa"/>
          </w:tcPr>
          <w:p w14:paraId="25154732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14:paraId="3C590F86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550A9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14:paraId="29E43A17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14:paraId="33953DE7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14:paraId="7F748D92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14:paraId="35682542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14:paraId="776A1B55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B248E" w14:paraId="19F22AAD" w14:textId="77777777" w:rsidTr="006B248E">
        <w:tc>
          <w:tcPr>
            <w:tcW w:w="567" w:type="dxa"/>
          </w:tcPr>
          <w:p w14:paraId="002F108E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07" w:type="dxa"/>
          </w:tcPr>
          <w:p w14:paraId="289AB8B5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14:paraId="52ACB62B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14:paraId="46D5839C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14:paraId="0826D868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14:paraId="5548D45D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14:paraId="6607D1AB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14:paraId="55037DD0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14:paraId="01FE7599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B248E" w14:paraId="67B7BC8D" w14:textId="77777777" w:rsidTr="006B248E">
        <w:tc>
          <w:tcPr>
            <w:tcW w:w="567" w:type="dxa"/>
          </w:tcPr>
          <w:p w14:paraId="7A5BFC3F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07" w:type="dxa"/>
          </w:tcPr>
          <w:p w14:paraId="35E90615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14:paraId="479B1D95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14:paraId="24CAC1AF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14:paraId="11752746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14:paraId="567073F5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14:paraId="331D5B71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14:paraId="0849C4F0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14:paraId="1114D839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B248E" w14:paraId="11E02EA4" w14:textId="77777777" w:rsidTr="006B248E">
        <w:tc>
          <w:tcPr>
            <w:tcW w:w="567" w:type="dxa"/>
          </w:tcPr>
          <w:p w14:paraId="0EC94FC2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07" w:type="dxa"/>
          </w:tcPr>
          <w:p w14:paraId="5C05737B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14:paraId="582C23C1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14:paraId="3064766F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14:paraId="19205991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14:paraId="0918CFF8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14:paraId="17EF0ABA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14:paraId="487B4CCC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14:paraId="3D3E1609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6B248E" w14:paraId="1F368A1F" w14:textId="77777777" w:rsidTr="006B248E">
        <w:tc>
          <w:tcPr>
            <w:tcW w:w="567" w:type="dxa"/>
          </w:tcPr>
          <w:p w14:paraId="6069F51C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807" w:type="dxa"/>
          </w:tcPr>
          <w:p w14:paraId="5BED2177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</w:tcPr>
          <w:p w14:paraId="3329BA75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6" w:type="dxa"/>
          </w:tcPr>
          <w:p w14:paraId="62E2E761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6" w:type="dxa"/>
          </w:tcPr>
          <w:p w14:paraId="35D35C04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10" w:type="dxa"/>
          </w:tcPr>
          <w:p w14:paraId="087DCEE3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14:paraId="5D768E3D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</w:tcPr>
          <w:p w14:paraId="283BA7B5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2" w:type="dxa"/>
          </w:tcPr>
          <w:p w14:paraId="139D93AA" w14:textId="77777777" w:rsidR="006B248E" w:rsidRDefault="006B248E" w:rsidP="006B248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4D0C43D1" w14:textId="77777777" w:rsidR="005872E9" w:rsidRDefault="005872E9" w:rsidP="005872E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E08EE3B" w14:textId="188865AC" w:rsidR="00C81F3F" w:rsidRDefault="00C81F3F">
      <w:pPr>
        <w:rPr>
          <w:rFonts w:ascii="Times New Roman" w:hAnsi="Times New Roman" w:cs="Times New Roman"/>
          <w:sz w:val="28"/>
          <w:szCs w:val="28"/>
        </w:rPr>
        <w:sectPr w:rsidR="00C81F3F" w:rsidSect="0015525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37A859A0" w14:textId="77777777" w:rsidR="00B170F5" w:rsidRDefault="00B170F5" w:rsidP="00B170F5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3</w:t>
      </w:r>
    </w:p>
    <w:p w14:paraId="50832345" w14:textId="77777777" w:rsidR="008A3AC4" w:rsidRPr="00187D86" w:rsidRDefault="008A3AC4" w:rsidP="008A3AC4">
      <w:pPr>
        <w:rPr>
          <w:rFonts w:ascii="Times New Roman" w:hAnsi="Times New Roman" w:cs="Times New Roman"/>
          <w:b/>
          <w:sz w:val="28"/>
          <w:szCs w:val="28"/>
        </w:rPr>
      </w:pPr>
      <w:r w:rsidRPr="00187D86">
        <w:rPr>
          <w:rFonts w:ascii="Times New Roman" w:hAnsi="Times New Roman" w:cs="Times New Roman"/>
          <w:b/>
          <w:sz w:val="28"/>
          <w:szCs w:val="28"/>
        </w:rPr>
        <w:t>Рекомендации участникам конкурса:</w:t>
      </w:r>
    </w:p>
    <w:p w14:paraId="51ECE73B" w14:textId="77777777" w:rsidR="008A3AC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0C4A14">
        <w:rPr>
          <w:rFonts w:ascii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hAnsi="Times New Roman" w:cs="Times New Roman"/>
          <w:sz w:val="28"/>
          <w:szCs w:val="28"/>
        </w:rPr>
        <w:t>Внимательно прочитайте текст целиком прежде, чем приступать к поиску незнакомых слов в словарях или справочниках. Проанализируйте каждое предложение, опираясь</w:t>
      </w:r>
      <w:r w:rsidRPr="000C4A14">
        <w:rPr>
          <w:rFonts w:ascii="Times New Roman" w:hAnsi="Times New Roman" w:cs="Times New Roman"/>
          <w:sz w:val="28"/>
          <w:szCs w:val="28"/>
        </w:rPr>
        <w:t xml:space="preserve"> на логику и контекст, так как дефиниции, данные в словаре, в различных контекстах могут приобретать различные </w:t>
      </w:r>
      <w:r>
        <w:rPr>
          <w:rFonts w:ascii="Times New Roman" w:hAnsi="Times New Roman" w:cs="Times New Roman"/>
          <w:sz w:val="28"/>
          <w:szCs w:val="28"/>
        </w:rPr>
        <w:t xml:space="preserve">значения. Это поможет вам подобрать адекватный для данного текста вариант перевода слова или выражения. </w:t>
      </w:r>
    </w:p>
    <w:p w14:paraId="086FA21F" w14:textId="77777777" w:rsidR="008A3AC4" w:rsidRPr="005B60E7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0C4A14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Следите за стилистическим оформлением текста.</w:t>
      </w:r>
      <w:r w:rsidRPr="000C4A14">
        <w:rPr>
          <w:rFonts w:ascii="Times New Roman" w:hAnsi="Times New Roman" w:cs="Times New Roman"/>
          <w:sz w:val="28"/>
          <w:szCs w:val="28"/>
        </w:rPr>
        <w:t xml:space="preserve"> В английском тексте преобладают личные формы </w:t>
      </w:r>
      <w:r>
        <w:rPr>
          <w:rFonts w:ascii="Times New Roman" w:hAnsi="Times New Roman" w:cs="Times New Roman"/>
          <w:sz w:val="28"/>
          <w:szCs w:val="28"/>
        </w:rPr>
        <w:t>глагола, тогда как русскому научному и научно-публицистическому</w:t>
      </w:r>
      <w:r w:rsidRPr="000C4A14">
        <w:rPr>
          <w:rFonts w:ascii="Times New Roman" w:hAnsi="Times New Roman" w:cs="Times New Roman"/>
          <w:sz w:val="28"/>
          <w:szCs w:val="28"/>
        </w:rPr>
        <w:t xml:space="preserve"> стилю более</w:t>
      </w:r>
      <w:r w:rsidRPr="005B60E7">
        <w:rPr>
          <w:rFonts w:ascii="Times New Roman" w:hAnsi="Times New Roman" w:cs="Times New Roman"/>
          <w:sz w:val="28"/>
          <w:szCs w:val="28"/>
        </w:rPr>
        <w:t xml:space="preserve"> </w:t>
      </w:r>
      <w:r w:rsidRPr="000C4A14">
        <w:rPr>
          <w:rFonts w:ascii="Times New Roman" w:hAnsi="Times New Roman" w:cs="Times New Roman"/>
          <w:sz w:val="28"/>
          <w:szCs w:val="28"/>
        </w:rPr>
        <w:t>свойственны</w:t>
      </w:r>
      <w:r w:rsidRPr="005B60E7">
        <w:rPr>
          <w:rFonts w:ascii="Times New Roman" w:hAnsi="Times New Roman" w:cs="Times New Roman"/>
          <w:sz w:val="28"/>
          <w:szCs w:val="28"/>
        </w:rPr>
        <w:t xml:space="preserve"> </w:t>
      </w:r>
      <w:r w:rsidRPr="000C4A14">
        <w:rPr>
          <w:rFonts w:ascii="Times New Roman" w:hAnsi="Times New Roman" w:cs="Times New Roman"/>
          <w:sz w:val="28"/>
          <w:szCs w:val="28"/>
        </w:rPr>
        <w:t>безличные</w:t>
      </w:r>
      <w:r w:rsidRPr="005B60E7">
        <w:rPr>
          <w:rFonts w:ascii="Times New Roman" w:hAnsi="Times New Roman" w:cs="Times New Roman"/>
          <w:sz w:val="28"/>
          <w:szCs w:val="28"/>
        </w:rPr>
        <w:t xml:space="preserve"> </w:t>
      </w:r>
      <w:r w:rsidRPr="000C4A14">
        <w:rPr>
          <w:rFonts w:ascii="Times New Roman" w:hAnsi="Times New Roman" w:cs="Times New Roman"/>
          <w:sz w:val="28"/>
          <w:szCs w:val="28"/>
        </w:rPr>
        <w:t>или</w:t>
      </w:r>
      <w:r w:rsidRPr="005B60E7">
        <w:rPr>
          <w:rFonts w:ascii="Times New Roman" w:hAnsi="Times New Roman" w:cs="Times New Roman"/>
          <w:sz w:val="28"/>
          <w:szCs w:val="28"/>
        </w:rPr>
        <w:t xml:space="preserve"> </w:t>
      </w:r>
      <w:r w:rsidRPr="000C4A14">
        <w:rPr>
          <w:rFonts w:ascii="Times New Roman" w:hAnsi="Times New Roman" w:cs="Times New Roman"/>
          <w:sz w:val="28"/>
          <w:szCs w:val="28"/>
        </w:rPr>
        <w:t>неопределенно</w:t>
      </w:r>
      <w:r w:rsidRPr="005B60E7">
        <w:rPr>
          <w:rFonts w:ascii="Times New Roman" w:hAnsi="Times New Roman" w:cs="Times New Roman"/>
          <w:sz w:val="28"/>
          <w:szCs w:val="28"/>
        </w:rPr>
        <w:t>-</w:t>
      </w:r>
      <w:r w:rsidRPr="000C4A14">
        <w:rPr>
          <w:rFonts w:ascii="Times New Roman" w:hAnsi="Times New Roman" w:cs="Times New Roman"/>
          <w:sz w:val="28"/>
          <w:szCs w:val="28"/>
        </w:rPr>
        <w:t>личные</w:t>
      </w:r>
      <w:r w:rsidRPr="005B60E7">
        <w:rPr>
          <w:rFonts w:ascii="Times New Roman" w:hAnsi="Times New Roman" w:cs="Times New Roman"/>
          <w:sz w:val="28"/>
          <w:szCs w:val="28"/>
        </w:rPr>
        <w:t xml:space="preserve"> </w:t>
      </w:r>
      <w:r w:rsidRPr="000C4A14">
        <w:rPr>
          <w:rFonts w:ascii="Times New Roman" w:hAnsi="Times New Roman" w:cs="Times New Roman"/>
          <w:sz w:val="28"/>
          <w:szCs w:val="28"/>
        </w:rPr>
        <w:t>обороты</w:t>
      </w:r>
      <w:r w:rsidRPr="005B60E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DAB3104" w14:textId="77777777" w:rsidR="008A3AC4" w:rsidRPr="005B60E7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Например</w:t>
      </w:r>
      <w:r w:rsidRPr="005B60E7">
        <w:rPr>
          <w:rFonts w:ascii="Times New Roman" w:hAnsi="Times New Roman" w:cs="Times New Roman"/>
          <w:sz w:val="28"/>
          <w:szCs w:val="28"/>
          <w:lang w:val="en-US"/>
        </w:rPr>
        <w:t>:</w:t>
      </w:r>
    </w:p>
    <w:p w14:paraId="6B84314E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DD2F1E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We consider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 xml:space="preserve"> the primary</w:t>
      </w:r>
      <w:r w:rsidRPr="000C4A14">
        <w:rPr>
          <w:rFonts w:ascii="Times New Roman" w:hAnsi="Times New Roman" w:cs="Times New Roman"/>
          <w:i/>
          <w:sz w:val="28"/>
          <w:szCs w:val="28"/>
          <w:lang w:val="en-US"/>
        </w:rPr>
        <w:t xml:space="preserve"> coil in the ordinary transformer to have more turns </w:t>
      </w:r>
    </w:p>
    <w:p w14:paraId="496468C8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0C4A14">
        <w:rPr>
          <w:rFonts w:ascii="Times New Roman" w:hAnsi="Times New Roman" w:cs="Times New Roman"/>
          <w:i/>
          <w:sz w:val="28"/>
          <w:szCs w:val="28"/>
        </w:rPr>
        <w:t>than</w:t>
      </w:r>
      <w:proofErr w:type="spellEnd"/>
      <w:r w:rsidRPr="000C4A1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0C4A14">
        <w:rPr>
          <w:rFonts w:ascii="Times New Roman" w:hAnsi="Times New Roman" w:cs="Times New Roman"/>
          <w:i/>
          <w:sz w:val="28"/>
          <w:szCs w:val="28"/>
        </w:rPr>
        <w:t>the</w:t>
      </w:r>
      <w:proofErr w:type="spellEnd"/>
      <w:r w:rsidRPr="000C4A1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0C4A14">
        <w:rPr>
          <w:rFonts w:ascii="Times New Roman" w:hAnsi="Times New Roman" w:cs="Times New Roman"/>
          <w:i/>
          <w:sz w:val="28"/>
          <w:szCs w:val="28"/>
        </w:rPr>
        <w:t>secondary</w:t>
      </w:r>
      <w:proofErr w:type="spellEnd"/>
      <w:r w:rsidRPr="000C4A1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Pr="000C4A14">
        <w:rPr>
          <w:rFonts w:ascii="Times New Roman" w:hAnsi="Times New Roman" w:cs="Times New Roman"/>
          <w:i/>
          <w:sz w:val="28"/>
          <w:szCs w:val="28"/>
        </w:rPr>
        <w:t>one</w:t>
      </w:r>
      <w:proofErr w:type="spellEnd"/>
      <w:r w:rsidRPr="000C4A14">
        <w:rPr>
          <w:rFonts w:ascii="Times New Roman" w:hAnsi="Times New Roman" w:cs="Times New Roman"/>
          <w:i/>
          <w:sz w:val="28"/>
          <w:szCs w:val="28"/>
        </w:rPr>
        <w:t xml:space="preserve">. </w:t>
      </w:r>
    </w:p>
    <w:p w14:paraId="2C14ACC8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D2F1E">
        <w:rPr>
          <w:rFonts w:ascii="Times New Roman" w:hAnsi="Times New Roman" w:cs="Times New Roman"/>
          <w:i/>
          <w:sz w:val="28"/>
          <w:szCs w:val="28"/>
          <w:u w:val="single"/>
        </w:rPr>
        <w:t>Полагают</w:t>
      </w:r>
      <w:r>
        <w:rPr>
          <w:rFonts w:ascii="Times New Roman" w:hAnsi="Times New Roman" w:cs="Times New Roman"/>
          <w:i/>
          <w:sz w:val="28"/>
          <w:szCs w:val="28"/>
        </w:rPr>
        <w:t xml:space="preserve">, что первичная </w:t>
      </w:r>
      <w:r w:rsidRPr="000C4A14">
        <w:rPr>
          <w:rFonts w:ascii="Times New Roman" w:hAnsi="Times New Roman" w:cs="Times New Roman"/>
          <w:i/>
          <w:sz w:val="28"/>
          <w:szCs w:val="28"/>
        </w:rPr>
        <w:t>обмотка</w:t>
      </w:r>
      <w:r>
        <w:rPr>
          <w:rFonts w:ascii="Times New Roman" w:hAnsi="Times New Roman" w:cs="Times New Roman"/>
          <w:i/>
          <w:sz w:val="28"/>
          <w:szCs w:val="28"/>
        </w:rPr>
        <w:t xml:space="preserve"> обычного трансформатора </w:t>
      </w:r>
      <w:r w:rsidRPr="000C4A14">
        <w:rPr>
          <w:rFonts w:ascii="Times New Roman" w:hAnsi="Times New Roman" w:cs="Times New Roman"/>
          <w:i/>
          <w:sz w:val="28"/>
          <w:szCs w:val="28"/>
        </w:rPr>
        <w:t xml:space="preserve">имеет </w:t>
      </w:r>
    </w:p>
    <w:p w14:paraId="30352C41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0C4A14">
        <w:rPr>
          <w:rFonts w:ascii="Times New Roman" w:hAnsi="Times New Roman" w:cs="Times New Roman"/>
          <w:i/>
          <w:sz w:val="28"/>
          <w:szCs w:val="28"/>
        </w:rPr>
        <w:t>больше</w:t>
      </w:r>
      <w:r w:rsidRPr="000C4A14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r w:rsidRPr="000C4A14">
        <w:rPr>
          <w:rFonts w:ascii="Times New Roman" w:hAnsi="Times New Roman" w:cs="Times New Roman"/>
          <w:i/>
          <w:sz w:val="28"/>
          <w:szCs w:val="28"/>
        </w:rPr>
        <w:t>витков</w:t>
      </w:r>
      <w:r w:rsidRPr="000C4A14">
        <w:rPr>
          <w:rFonts w:ascii="Times New Roman" w:hAnsi="Times New Roman" w:cs="Times New Roman"/>
          <w:i/>
          <w:sz w:val="28"/>
          <w:szCs w:val="28"/>
          <w:lang w:val="en-US"/>
        </w:rPr>
        <w:t xml:space="preserve">, </w:t>
      </w:r>
      <w:r w:rsidRPr="000C4A14">
        <w:rPr>
          <w:rFonts w:ascii="Times New Roman" w:hAnsi="Times New Roman" w:cs="Times New Roman"/>
          <w:i/>
          <w:sz w:val="28"/>
          <w:szCs w:val="28"/>
        </w:rPr>
        <w:t>чем</w:t>
      </w:r>
      <w:r w:rsidRPr="000C4A14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r w:rsidRPr="000C4A14">
        <w:rPr>
          <w:rFonts w:ascii="Times New Roman" w:hAnsi="Times New Roman" w:cs="Times New Roman"/>
          <w:i/>
          <w:sz w:val="28"/>
          <w:szCs w:val="28"/>
        </w:rPr>
        <w:t>вторичная</w:t>
      </w:r>
      <w:r w:rsidRPr="000C4A14">
        <w:rPr>
          <w:rFonts w:ascii="Times New Roman" w:hAnsi="Times New Roman" w:cs="Times New Roman"/>
          <w:i/>
          <w:sz w:val="28"/>
          <w:szCs w:val="28"/>
          <w:lang w:val="en-US"/>
        </w:rPr>
        <w:t xml:space="preserve">. </w:t>
      </w:r>
    </w:p>
    <w:p w14:paraId="02EF8AEA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  <w:lang w:val="en-US"/>
        </w:rPr>
      </w:pPr>
      <w:r w:rsidRPr="00DD2F1E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We know</w:t>
      </w:r>
      <w:r w:rsidRPr="000C4A14">
        <w:rPr>
          <w:rFonts w:ascii="Times New Roman" w:hAnsi="Times New Roman" w:cs="Times New Roman"/>
          <w:i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CO2 is causing warming</w:t>
      </w:r>
      <w:r w:rsidRPr="000C4A14">
        <w:rPr>
          <w:rFonts w:ascii="Times New Roman" w:hAnsi="Times New Roman" w:cs="Times New Roman"/>
          <w:i/>
          <w:sz w:val="28"/>
          <w:szCs w:val="28"/>
          <w:lang w:val="en-US"/>
        </w:rPr>
        <w:t>.</w:t>
      </w:r>
    </w:p>
    <w:p w14:paraId="3AB0E98E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D2F1E">
        <w:rPr>
          <w:rFonts w:ascii="Times New Roman" w:hAnsi="Times New Roman" w:cs="Times New Roman"/>
          <w:i/>
          <w:sz w:val="28"/>
          <w:szCs w:val="28"/>
          <w:u w:val="single"/>
        </w:rPr>
        <w:t>Известно</w:t>
      </w:r>
      <w:r w:rsidRPr="000C4A14">
        <w:rPr>
          <w:rFonts w:ascii="Times New Roman" w:hAnsi="Times New Roman" w:cs="Times New Roman"/>
          <w:i/>
          <w:sz w:val="28"/>
          <w:szCs w:val="28"/>
        </w:rPr>
        <w:t xml:space="preserve">, что </w:t>
      </w:r>
      <w:r>
        <w:rPr>
          <w:rFonts w:ascii="Times New Roman" w:hAnsi="Times New Roman" w:cs="Times New Roman"/>
          <w:i/>
          <w:sz w:val="28"/>
          <w:szCs w:val="28"/>
          <w:lang w:val="en-US"/>
        </w:rPr>
        <w:t>CO</w:t>
      </w:r>
      <w:r w:rsidRPr="00DD2F1E">
        <w:rPr>
          <w:rFonts w:ascii="Times New Roman" w:hAnsi="Times New Roman" w:cs="Times New Roman"/>
          <w:i/>
          <w:sz w:val="28"/>
          <w:szCs w:val="28"/>
        </w:rPr>
        <w:t xml:space="preserve">2 </w:t>
      </w:r>
      <w:r>
        <w:rPr>
          <w:rFonts w:ascii="Times New Roman" w:hAnsi="Times New Roman" w:cs="Times New Roman"/>
          <w:i/>
          <w:sz w:val="28"/>
          <w:szCs w:val="28"/>
        </w:rPr>
        <w:t>ведет к потеплению</w:t>
      </w:r>
      <w:r w:rsidRPr="000C4A14">
        <w:rPr>
          <w:rFonts w:ascii="Times New Roman" w:hAnsi="Times New Roman" w:cs="Times New Roman"/>
          <w:i/>
          <w:sz w:val="28"/>
          <w:szCs w:val="28"/>
        </w:rPr>
        <w:t>.</w:t>
      </w:r>
    </w:p>
    <w:p w14:paraId="2FFCCF6C" w14:textId="77777777" w:rsidR="008A3AC4" w:rsidRPr="00ED1D48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14">
        <w:rPr>
          <w:rFonts w:ascii="Times New Roman" w:hAnsi="Times New Roman" w:cs="Times New Roman"/>
          <w:sz w:val="28"/>
          <w:szCs w:val="28"/>
        </w:rPr>
        <w:t>Также необходимо помнить, что в английском языке форма пассивного залога используется гораздо чаще, чем страдательный залог в русском языке.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4A14">
        <w:rPr>
          <w:rFonts w:ascii="Times New Roman" w:hAnsi="Times New Roman" w:cs="Times New Roman"/>
          <w:sz w:val="28"/>
          <w:szCs w:val="28"/>
        </w:rPr>
        <w:t>При пер</w:t>
      </w:r>
      <w:r>
        <w:rPr>
          <w:rFonts w:ascii="Times New Roman" w:hAnsi="Times New Roman" w:cs="Times New Roman"/>
          <w:sz w:val="28"/>
          <w:szCs w:val="28"/>
        </w:rPr>
        <w:t>еводе английского текста необхо</w:t>
      </w:r>
      <w:r w:rsidRPr="000C4A14">
        <w:rPr>
          <w:rFonts w:ascii="Times New Roman" w:hAnsi="Times New Roman" w:cs="Times New Roman"/>
          <w:sz w:val="28"/>
          <w:szCs w:val="28"/>
        </w:rPr>
        <w:t>димо полно и точно передавать текст ориг</w:t>
      </w:r>
      <w:r>
        <w:rPr>
          <w:rFonts w:ascii="Times New Roman" w:hAnsi="Times New Roman" w:cs="Times New Roman"/>
          <w:sz w:val="28"/>
          <w:szCs w:val="28"/>
        </w:rPr>
        <w:t>инала, облекая его в форму, при</w:t>
      </w:r>
      <w:r w:rsidRPr="000C4A14">
        <w:rPr>
          <w:rFonts w:ascii="Times New Roman" w:hAnsi="Times New Roman" w:cs="Times New Roman"/>
          <w:sz w:val="28"/>
          <w:szCs w:val="28"/>
        </w:rPr>
        <w:t xml:space="preserve">сущую русскому </w:t>
      </w:r>
      <w:r>
        <w:rPr>
          <w:rFonts w:ascii="Times New Roman" w:hAnsi="Times New Roman" w:cs="Times New Roman"/>
          <w:sz w:val="28"/>
          <w:szCs w:val="28"/>
        </w:rPr>
        <w:t>научно-публицистическому стилю,</w:t>
      </w:r>
      <w:r w:rsidRPr="000C4A14">
        <w:rPr>
          <w:rFonts w:ascii="Times New Roman" w:hAnsi="Times New Roman" w:cs="Times New Roman"/>
          <w:sz w:val="28"/>
          <w:szCs w:val="28"/>
        </w:rPr>
        <w:t xml:space="preserve"> не</w:t>
      </w:r>
      <w:r>
        <w:rPr>
          <w:rFonts w:ascii="Times New Roman" w:hAnsi="Times New Roman" w:cs="Times New Roman"/>
          <w:sz w:val="28"/>
          <w:szCs w:val="28"/>
        </w:rPr>
        <w:t xml:space="preserve"> перенося в русский текст специ</w:t>
      </w:r>
      <w:r w:rsidRPr="000C4A14">
        <w:rPr>
          <w:rFonts w:ascii="Times New Roman" w:hAnsi="Times New Roman" w:cs="Times New Roman"/>
          <w:sz w:val="28"/>
          <w:szCs w:val="28"/>
        </w:rPr>
        <w:t>фических черт оригинала.</w:t>
      </w:r>
    </w:p>
    <w:p w14:paraId="10AE1CC2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Избегайте употребления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псевдоинтернациональных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слов (сходно з</w:t>
      </w:r>
      <w:r w:rsidRPr="000C4A14">
        <w:rPr>
          <w:rFonts w:ascii="Times New Roman" w:hAnsi="Times New Roman" w:cs="Times New Roman"/>
          <w:sz w:val="28"/>
          <w:szCs w:val="28"/>
        </w:rPr>
        <w:t>вучащих  в  языках  оригинала  и  перевода,  но  имеющих  различные значения</w:t>
      </w:r>
      <w:r>
        <w:rPr>
          <w:rFonts w:ascii="Times New Roman" w:hAnsi="Times New Roman" w:cs="Times New Roman"/>
          <w:sz w:val="28"/>
          <w:szCs w:val="28"/>
        </w:rPr>
        <w:t>). Например,</w:t>
      </w:r>
      <w:r w:rsidRPr="000C4A1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8"/>
          <w:szCs w:val="28"/>
        </w:rPr>
        <w:t>conductor</w:t>
      </w:r>
      <w:proofErr w:type="spellEnd"/>
      <w:r>
        <w:rPr>
          <w:rFonts w:ascii="Times New Roman" w:hAnsi="Times New Roman" w:cs="Times New Roman"/>
          <w:i/>
          <w:sz w:val="28"/>
          <w:szCs w:val="28"/>
        </w:rPr>
        <w:t xml:space="preserve"> – </w:t>
      </w:r>
      <w:r w:rsidRPr="005B60E7">
        <w:rPr>
          <w:rFonts w:ascii="Times New Roman" w:hAnsi="Times New Roman" w:cs="Times New Roman"/>
          <w:i/>
          <w:sz w:val="28"/>
          <w:szCs w:val="28"/>
        </w:rPr>
        <w:t>проводник</w:t>
      </w:r>
      <w:r w:rsidRPr="000C4A14">
        <w:rPr>
          <w:rFonts w:ascii="Times New Roman" w:hAnsi="Times New Roman" w:cs="Times New Roman"/>
          <w:sz w:val="28"/>
          <w:szCs w:val="28"/>
        </w:rPr>
        <w:t xml:space="preserve">, а </w:t>
      </w:r>
      <w:r>
        <w:rPr>
          <w:rFonts w:ascii="Times New Roman" w:hAnsi="Times New Roman" w:cs="Times New Roman"/>
          <w:sz w:val="28"/>
          <w:szCs w:val="28"/>
        </w:rPr>
        <w:t xml:space="preserve">не кондуктор; </w:t>
      </w:r>
      <w:proofErr w:type="spellStart"/>
      <w:r w:rsidRPr="005B60E7">
        <w:rPr>
          <w:rFonts w:ascii="Times New Roman" w:hAnsi="Times New Roman" w:cs="Times New Roman"/>
          <w:i/>
          <w:sz w:val="28"/>
          <w:szCs w:val="28"/>
        </w:rPr>
        <w:t>production</w:t>
      </w:r>
      <w:proofErr w:type="spellEnd"/>
      <w:r w:rsidRPr="005B60E7">
        <w:rPr>
          <w:rFonts w:ascii="Times New Roman" w:hAnsi="Times New Roman" w:cs="Times New Roman"/>
          <w:i/>
          <w:sz w:val="28"/>
          <w:szCs w:val="28"/>
        </w:rPr>
        <w:t xml:space="preserve"> – производство</w:t>
      </w:r>
      <w:r>
        <w:rPr>
          <w:rFonts w:ascii="Times New Roman" w:hAnsi="Times New Roman" w:cs="Times New Roman"/>
          <w:sz w:val="28"/>
          <w:szCs w:val="28"/>
        </w:rPr>
        <w:t>, а не продукция</w:t>
      </w:r>
      <w:r w:rsidRPr="000C4A14">
        <w:rPr>
          <w:rFonts w:ascii="Times New Roman" w:hAnsi="Times New Roman" w:cs="Times New Roman"/>
          <w:sz w:val="28"/>
          <w:szCs w:val="28"/>
        </w:rPr>
        <w:t xml:space="preserve">; </w:t>
      </w:r>
      <w:proofErr w:type="spellStart"/>
      <w:r w:rsidRPr="005B60E7">
        <w:rPr>
          <w:rFonts w:ascii="Times New Roman" w:hAnsi="Times New Roman" w:cs="Times New Roman"/>
          <w:i/>
          <w:sz w:val="28"/>
          <w:szCs w:val="28"/>
        </w:rPr>
        <w:t>figure</w:t>
      </w:r>
      <w:proofErr w:type="spellEnd"/>
      <w:r w:rsidRPr="005B60E7">
        <w:rPr>
          <w:rFonts w:ascii="Times New Roman" w:hAnsi="Times New Roman" w:cs="Times New Roman"/>
          <w:i/>
          <w:sz w:val="28"/>
          <w:szCs w:val="28"/>
        </w:rPr>
        <w:t xml:space="preserve"> – рисунок, цифра</w:t>
      </w:r>
      <w:r w:rsidRPr="000C4A14">
        <w:rPr>
          <w:rFonts w:ascii="Times New Roman" w:hAnsi="Times New Roman" w:cs="Times New Roman"/>
          <w:sz w:val="28"/>
          <w:szCs w:val="28"/>
        </w:rPr>
        <w:t>, а не фигура.</w:t>
      </w:r>
    </w:p>
    <w:p w14:paraId="0291ECA3" w14:textId="77777777" w:rsidR="008A3AC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4.  Не бойтесь</w:t>
      </w:r>
      <w:r w:rsidRPr="000C4A14">
        <w:rPr>
          <w:rFonts w:ascii="Times New Roman" w:hAnsi="Times New Roman" w:cs="Times New Roman"/>
          <w:sz w:val="28"/>
          <w:szCs w:val="28"/>
        </w:rPr>
        <w:t xml:space="preserve"> разбивать длинные пред</w:t>
      </w:r>
      <w:r>
        <w:rPr>
          <w:rFonts w:ascii="Times New Roman" w:hAnsi="Times New Roman" w:cs="Times New Roman"/>
          <w:sz w:val="28"/>
          <w:szCs w:val="28"/>
        </w:rPr>
        <w:t>ложения, которые затрудняют про</w:t>
      </w:r>
      <w:r w:rsidRPr="000C4A14">
        <w:rPr>
          <w:rFonts w:ascii="Times New Roman" w:hAnsi="Times New Roman" w:cs="Times New Roman"/>
          <w:sz w:val="28"/>
          <w:szCs w:val="28"/>
        </w:rPr>
        <w:t>це</w:t>
      </w:r>
      <w:r>
        <w:rPr>
          <w:rFonts w:ascii="Times New Roman" w:hAnsi="Times New Roman" w:cs="Times New Roman"/>
          <w:sz w:val="28"/>
          <w:szCs w:val="28"/>
        </w:rPr>
        <w:t>сс восприятия и понимания.</w:t>
      </w:r>
    </w:p>
    <w:p w14:paraId="332FD87F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</w:t>
      </w:r>
      <w:r w:rsidRPr="000C4A14">
        <w:rPr>
          <w:rFonts w:ascii="Times New Roman" w:hAnsi="Times New Roman" w:cs="Times New Roman"/>
          <w:sz w:val="28"/>
          <w:szCs w:val="28"/>
        </w:rPr>
        <w:t>асшифровыва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0C4A14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е не существующие в русском языке аббревиатуры, используйте в переводе устоявшиеся в русском языке эквиваленты названий организаций, географических названий.</w:t>
      </w:r>
    </w:p>
    <w:p w14:paraId="4D914B37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 Некоторые слова или выражения в английском тексте при переводе</w:t>
      </w:r>
    </w:p>
    <w:p w14:paraId="59FF6DF9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должны заменяться</w:t>
      </w:r>
      <w:r w:rsidRPr="000C4A14">
        <w:rPr>
          <w:rFonts w:ascii="Times New Roman" w:hAnsi="Times New Roman" w:cs="Times New Roman"/>
          <w:sz w:val="28"/>
          <w:szCs w:val="28"/>
        </w:rPr>
        <w:t xml:space="preserve"> ан</w:t>
      </w:r>
      <w:r>
        <w:rPr>
          <w:rFonts w:ascii="Times New Roman" w:hAnsi="Times New Roman" w:cs="Times New Roman"/>
          <w:sz w:val="28"/>
          <w:szCs w:val="28"/>
        </w:rPr>
        <w:t>алогами, т.е. выражениями, соответствующими</w:t>
      </w:r>
      <w:r w:rsidRPr="000C4A14">
        <w:rPr>
          <w:rFonts w:ascii="Times New Roman" w:hAnsi="Times New Roman" w:cs="Times New Roman"/>
          <w:sz w:val="28"/>
          <w:szCs w:val="28"/>
        </w:rPr>
        <w:t xml:space="preserve"> по </w:t>
      </w:r>
    </w:p>
    <w:p w14:paraId="372AC000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C4A14">
        <w:rPr>
          <w:rFonts w:ascii="Times New Roman" w:hAnsi="Times New Roman" w:cs="Times New Roman"/>
          <w:sz w:val="28"/>
          <w:szCs w:val="28"/>
        </w:rPr>
        <w:t xml:space="preserve">смыслу, но более привычными для русского языка, например: </w:t>
      </w:r>
    </w:p>
    <w:p w14:paraId="7E1491F8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 w:rsidRPr="005B60E7">
        <w:rPr>
          <w:rFonts w:ascii="Times New Roman" w:hAnsi="Times New Roman" w:cs="Times New Roman"/>
          <w:i/>
          <w:sz w:val="28"/>
          <w:szCs w:val="28"/>
          <w:lang w:val="en-US"/>
        </w:rPr>
        <w:t>We have learned to manufacture dozens of construction materials to substitute steal</w:t>
      </w:r>
      <w:r w:rsidRPr="000C4A14">
        <w:rPr>
          <w:rFonts w:ascii="Times New Roman" w:hAnsi="Times New Roman" w:cs="Times New Roman"/>
          <w:sz w:val="28"/>
          <w:szCs w:val="28"/>
          <w:lang w:val="en-US"/>
        </w:rPr>
        <w:t xml:space="preserve">. </w:t>
      </w:r>
    </w:p>
    <w:p w14:paraId="7630CC5B" w14:textId="77777777" w:rsidR="008A3AC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Вместо </w:t>
      </w:r>
      <w:proofErr w:type="spellStart"/>
      <w:r w:rsidRPr="005B60E7">
        <w:rPr>
          <w:rFonts w:ascii="Times New Roman" w:hAnsi="Times New Roman" w:cs="Times New Roman"/>
          <w:i/>
          <w:sz w:val="28"/>
          <w:szCs w:val="28"/>
        </w:rPr>
        <w:t>dozen</w:t>
      </w:r>
      <w:proofErr w:type="spellEnd"/>
      <w:r w:rsidRPr="000C4A14">
        <w:rPr>
          <w:rFonts w:ascii="Times New Roman" w:hAnsi="Times New Roman" w:cs="Times New Roman"/>
          <w:sz w:val="28"/>
          <w:szCs w:val="28"/>
        </w:rPr>
        <w:t xml:space="preserve">  (дюжина)  в  русском  языке  обычно  в  таких  случаях  употребляется  слово  десяток,  поэтому  это  пре</w:t>
      </w:r>
      <w:r>
        <w:rPr>
          <w:rFonts w:ascii="Times New Roman" w:hAnsi="Times New Roman" w:cs="Times New Roman"/>
          <w:sz w:val="28"/>
          <w:szCs w:val="28"/>
        </w:rPr>
        <w:t>дложение  мы  переводим  следую</w:t>
      </w:r>
      <w:r w:rsidRPr="000C4A14">
        <w:rPr>
          <w:rFonts w:ascii="Times New Roman" w:hAnsi="Times New Roman" w:cs="Times New Roman"/>
          <w:sz w:val="28"/>
          <w:szCs w:val="28"/>
        </w:rPr>
        <w:t xml:space="preserve">щим образом:  </w:t>
      </w:r>
      <w:r w:rsidRPr="005B60E7">
        <w:rPr>
          <w:rFonts w:ascii="Times New Roman" w:hAnsi="Times New Roman" w:cs="Times New Roman"/>
          <w:i/>
          <w:sz w:val="28"/>
          <w:szCs w:val="28"/>
        </w:rPr>
        <w:t>Мы научились производить десятки строительных материалов, заменяющих сталь</w:t>
      </w:r>
      <w:r w:rsidRPr="000C4A14">
        <w:rPr>
          <w:rFonts w:ascii="Times New Roman" w:hAnsi="Times New Roman" w:cs="Times New Roman"/>
          <w:sz w:val="28"/>
          <w:szCs w:val="28"/>
        </w:rPr>
        <w:t>.</w:t>
      </w:r>
    </w:p>
    <w:p w14:paraId="491CA33D" w14:textId="77777777" w:rsidR="008A3AC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Переводите</w:t>
      </w:r>
      <w:r w:rsidRPr="000C4A14">
        <w:rPr>
          <w:rFonts w:ascii="Times New Roman" w:hAnsi="Times New Roman" w:cs="Times New Roman"/>
          <w:sz w:val="28"/>
          <w:szCs w:val="28"/>
        </w:rPr>
        <w:t xml:space="preserve"> заголовок в последнюю о</w:t>
      </w:r>
      <w:r>
        <w:rPr>
          <w:rFonts w:ascii="Times New Roman" w:hAnsi="Times New Roman" w:cs="Times New Roman"/>
          <w:sz w:val="28"/>
          <w:szCs w:val="28"/>
        </w:rPr>
        <w:t>чередь (правильный перевод заголовка невозможен без понимания текста целиком</w:t>
      </w:r>
      <w:r w:rsidRPr="000C4A14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AAF2F74" w14:textId="77777777" w:rsidR="008A3AC4" w:rsidRPr="000C4A14" w:rsidRDefault="008A3AC4" w:rsidP="008A3AC4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Постарайтесь сохранить образность и тональность текста (например, переводить метафору сходной по смыслу метафорой или иными выразительными средствами).</w:t>
      </w:r>
    </w:p>
    <w:p w14:paraId="5DBC5C3E" w14:textId="77777777" w:rsidR="005872E9" w:rsidRDefault="005872E9">
      <w:pPr>
        <w:rPr>
          <w:rFonts w:ascii="Times New Roman" w:hAnsi="Times New Roman" w:cs="Times New Roman"/>
          <w:sz w:val="28"/>
          <w:szCs w:val="28"/>
        </w:rPr>
      </w:pPr>
    </w:p>
    <w:sectPr w:rsidR="005872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228A18" w14:textId="77777777" w:rsidR="00CB0209" w:rsidRDefault="00CB0209" w:rsidP="00FF2107">
      <w:pPr>
        <w:spacing w:after="0" w:line="240" w:lineRule="auto"/>
      </w:pPr>
      <w:r>
        <w:separator/>
      </w:r>
    </w:p>
  </w:endnote>
  <w:endnote w:type="continuationSeparator" w:id="0">
    <w:p w14:paraId="769A1A91" w14:textId="77777777" w:rsidR="00CB0209" w:rsidRDefault="00CB0209" w:rsidP="00FF2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7F21599" w14:textId="77777777" w:rsidR="00CB0209" w:rsidRDefault="00CB0209" w:rsidP="00FF2107">
      <w:pPr>
        <w:spacing w:after="0" w:line="240" w:lineRule="auto"/>
      </w:pPr>
      <w:r>
        <w:separator/>
      </w:r>
    </w:p>
  </w:footnote>
  <w:footnote w:type="continuationSeparator" w:id="0">
    <w:p w14:paraId="64ECAEED" w14:textId="77777777" w:rsidR="00CB0209" w:rsidRDefault="00CB0209" w:rsidP="00FF21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307834"/>
    <w:multiLevelType w:val="hybridMultilevel"/>
    <w:tmpl w:val="DE701704"/>
    <w:lvl w:ilvl="0" w:tplc="9AC608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5F80305"/>
    <w:multiLevelType w:val="multilevel"/>
    <w:tmpl w:val="0E66A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DD21D1"/>
    <w:multiLevelType w:val="hybridMultilevel"/>
    <w:tmpl w:val="47D413F0"/>
    <w:lvl w:ilvl="0" w:tplc="5F70BDD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6A83CCA"/>
    <w:multiLevelType w:val="multilevel"/>
    <w:tmpl w:val="945297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8DA652C"/>
    <w:multiLevelType w:val="hybridMultilevel"/>
    <w:tmpl w:val="47D413F0"/>
    <w:lvl w:ilvl="0" w:tplc="5F70BDD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1F"/>
    <w:rsid w:val="00050F75"/>
    <w:rsid w:val="000F2567"/>
    <w:rsid w:val="00155257"/>
    <w:rsid w:val="00187D86"/>
    <w:rsid w:val="0019591E"/>
    <w:rsid w:val="003339B5"/>
    <w:rsid w:val="003C045C"/>
    <w:rsid w:val="00424421"/>
    <w:rsid w:val="00451779"/>
    <w:rsid w:val="004C60AA"/>
    <w:rsid w:val="00581134"/>
    <w:rsid w:val="005872E9"/>
    <w:rsid w:val="00587B8F"/>
    <w:rsid w:val="006A5295"/>
    <w:rsid w:val="006B248E"/>
    <w:rsid w:val="006E2901"/>
    <w:rsid w:val="00715B17"/>
    <w:rsid w:val="0087771F"/>
    <w:rsid w:val="008A3AC4"/>
    <w:rsid w:val="009714CD"/>
    <w:rsid w:val="00983FB4"/>
    <w:rsid w:val="00986092"/>
    <w:rsid w:val="00A23A57"/>
    <w:rsid w:val="00AA1582"/>
    <w:rsid w:val="00B170F5"/>
    <w:rsid w:val="00B571E1"/>
    <w:rsid w:val="00C27A18"/>
    <w:rsid w:val="00C81F3F"/>
    <w:rsid w:val="00CA16B3"/>
    <w:rsid w:val="00CB0209"/>
    <w:rsid w:val="00CC250B"/>
    <w:rsid w:val="00D36E55"/>
    <w:rsid w:val="00E31DD3"/>
    <w:rsid w:val="00E40185"/>
    <w:rsid w:val="00ED1D48"/>
    <w:rsid w:val="00FF2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075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A16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A16B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16B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A16B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HTML">
    <w:name w:val="HTML Address"/>
    <w:basedOn w:val="a"/>
    <w:link w:val="HTML0"/>
    <w:uiPriority w:val="99"/>
    <w:semiHidden/>
    <w:unhideWhenUsed/>
    <w:rsid w:val="00CA16B3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CA16B3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A16B3"/>
    <w:rPr>
      <w:color w:val="0000FF"/>
      <w:u w:val="single"/>
    </w:rPr>
  </w:style>
  <w:style w:type="paragraph" w:customStyle="1" w:styleId="dcr-n6w1lc">
    <w:name w:val="dcr-n6w1lc"/>
    <w:basedOn w:val="a"/>
    <w:rsid w:val="00CA1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cr-1y4fm6e">
    <w:name w:val="dcr-1y4fm6e"/>
    <w:basedOn w:val="a0"/>
    <w:rsid w:val="00CA16B3"/>
  </w:style>
  <w:style w:type="character" w:styleId="a4">
    <w:name w:val="Strong"/>
    <w:basedOn w:val="a0"/>
    <w:uiPriority w:val="22"/>
    <w:qFormat/>
    <w:rsid w:val="00CA16B3"/>
    <w:rPr>
      <w:b/>
      <w:bCs/>
    </w:rPr>
  </w:style>
  <w:style w:type="character" w:styleId="a5">
    <w:name w:val="Emphasis"/>
    <w:basedOn w:val="a0"/>
    <w:uiPriority w:val="20"/>
    <w:qFormat/>
    <w:rsid w:val="00CA16B3"/>
    <w:rPr>
      <w:i/>
      <w:iCs/>
    </w:rPr>
  </w:style>
  <w:style w:type="paragraph" w:styleId="a6">
    <w:name w:val="Normal (Web)"/>
    <w:basedOn w:val="a"/>
    <w:uiPriority w:val="99"/>
    <w:semiHidden/>
    <w:unhideWhenUsed/>
    <w:rsid w:val="00CA1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587B8F"/>
    <w:pPr>
      <w:ind w:left="720"/>
      <w:contextualSpacing/>
    </w:pPr>
  </w:style>
  <w:style w:type="table" w:styleId="a8">
    <w:name w:val="Table Grid"/>
    <w:basedOn w:val="a1"/>
    <w:uiPriority w:val="39"/>
    <w:rsid w:val="005872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FF21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F2107"/>
  </w:style>
  <w:style w:type="paragraph" w:styleId="ab">
    <w:name w:val="footer"/>
    <w:basedOn w:val="a"/>
    <w:link w:val="ac"/>
    <w:uiPriority w:val="99"/>
    <w:unhideWhenUsed/>
    <w:rsid w:val="00FF21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F21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A16B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A16B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16B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A16B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HTML">
    <w:name w:val="HTML Address"/>
    <w:basedOn w:val="a"/>
    <w:link w:val="HTML0"/>
    <w:uiPriority w:val="99"/>
    <w:semiHidden/>
    <w:unhideWhenUsed/>
    <w:rsid w:val="00CA16B3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CA16B3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CA16B3"/>
    <w:rPr>
      <w:color w:val="0000FF"/>
      <w:u w:val="single"/>
    </w:rPr>
  </w:style>
  <w:style w:type="paragraph" w:customStyle="1" w:styleId="dcr-n6w1lc">
    <w:name w:val="dcr-n6w1lc"/>
    <w:basedOn w:val="a"/>
    <w:rsid w:val="00CA1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cr-1y4fm6e">
    <w:name w:val="dcr-1y4fm6e"/>
    <w:basedOn w:val="a0"/>
    <w:rsid w:val="00CA16B3"/>
  </w:style>
  <w:style w:type="character" w:styleId="a4">
    <w:name w:val="Strong"/>
    <w:basedOn w:val="a0"/>
    <w:uiPriority w:val="22"/>
    <w:qFormat/>
    <w:rsid w:val="00CA16B3"/>
    <w:rPr>
      <w:b/>
      <w:bCs/>
    </w:rPr>
  </w:style>
  <w:style w:type="character" w:styleId="a5">
    <w:name w:val="Emphasis"/>
    <w:basedOn w:val="a0"/>
    <w:uiPriority w:val="20"/>
    <w:qFormat/>
    <w:rsid w:val="00CA16B3"/>
    <w:rPr>
      <w:i/>
      <w:iCs/>
    </w:rPr>
  </w:style>
  <w:style w:type="paragraph" w:styleId="a6">
    <w:name w:val="Normal (Web)"/>
    <w:basedOn w:val="a"/>
    <w:uiPriority w:val="99"/>
    <w:semiHidden/>
    <w:unhideWhenUsed/>
    <w:rsid w:val="00CA16B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587B8F"/>
    <w:pPr>
      <w:ind w:left="720"/>
      <w:contextualSpacing/>
    </w:pPr>
  </w:style>
  <w:style w:type="table" w:styleId="a8">
    <w:name w:val="Table Grid"/>
    <w:basedOn w:val="a1"/>
    <w:uiPriority w:val="39"/>
    <w:rsid w:val="005872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"/>
    <w:link w:val="aa"/>
    <w:uiPriority w:val="99"/>
    <w:unhideWhenUsed/>
    <w:rsid w:val="00FF21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F2107"/>
  </w:style>
  <w:style w:type="paragraph" w:styleId="ab">
    <w:name w:val="footer"/>
    <w:basedOn w:val="a"/>
    <w:link w:val="ac"/>
    <w:uiPriority w:val="99"/>
    <w:unhideWhenUsed/>
    <w:rsid w:val="00FF21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F21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968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91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43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49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9510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757209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60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751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456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954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0271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92012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819489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535272">
                      <w:marLeft w:val="0"/>
                      <w:marRight w:val="0"/>
                      <w:marTop w:val="0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8263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5" w:color="DCDCD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8858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CDCD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52809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4655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9230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0623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562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67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058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076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570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96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834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027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8455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7194790">
              <w:marLeft w:val="0"/>
              <w:marRight w:val="0"/>
              <w:marTop w:val="0"/>
              <w:marBottom w:val="1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647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923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440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198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082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1496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34595597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59287595">
                      <w:marLeft w:val="0"/>
                      <w:marRight w:val="0"/>
                      <w:marTop w:val="0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040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5" w:color="DCDCD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8634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CDCDC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9078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4653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3717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9812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107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88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26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93565">
                          <w:blockQuote w:val="1"/>
                          <w:marLeft w:val="495"/>
                          <w:marRight w:val="0"/>
                          <w:marTop w:val="24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1076</Words>
  <Characters>6137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</dc:creator>
  <cp:keywords/>
  <dc:description/>
  <cp:lastModifiedBy>Келлер-сн</cp:lastModifiedBy>
  <cp:revision>9</cp:revision>
  <dcterms:created xsi:type="dcterms:W3CDTF">2024-09-30T02:05:00Z</dcterms:created>
  <dcterms:modified xsi:type="dcterms:W3CDTF">2024-09-30T06:17:00Z</dcterms:modified>
</cp:coreProperties>
</file>