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7" w:type="dxa"/>
        <w:tblInd w:w="108" w:type="dxa"/>
        <w:tblLook w:val="04A0" w:firstRow="1" w:lastRow="0" w:firstColumn="1" w:lastColumn="0" w:noHBand="0" w:noVBand="1"/>
      </w:tblPr>
      <w:tblGrid>
        <w:gridCol w:w="993"/>
        <w:gridCol w:w="8694"/>
      </w:tblGrid>
      <w:tr w:rsidR="009A6CF8" w:rsidRPr="00877751" w:rsidTr="00486AB6">
        <w:trPr>
          <w:trHeight w:val="1701"/>
        </w:trPr>
        <w:tc>
          <w:tcPr>
            <w:tcW w:w="993" w:type="dxa"/>
            <w:shd w:val="clear" w:color="auto" w:fill="auto"/>
          </w:tcPr>
          <w:p w:rsidR="00506A2C" w:rsidRDefault="000109CF" w:rsidP="00506A2C">
            <w:pPr>
              <w:tabs>
                <w:tab w:val="left" w:pos="3198"/>
              </w:tabs>
              <w:spacing w:after="80"/>
              <w:jc w:val="center"/>
              <w:rPr>
                <w:noProof/>
              </w:rPr>
            </w:pPr>
            <w:r>
              <w:rPr>
                <w:noProof/>
              </w:rPr>
              <w:drawing>
                <wp:inline distT="0" distB="0" distL="0" distR="0" wp14:anchorId="5ED1A0D4" wp14:editId="2B13C740">
                  <wp:extent cx="325120" cy="325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5120" cy="325120"/>
                          </a:xfrm>
                          <a:prstGeom prst="rect">
                            <a:avLst/>
                          </a:prstGeom>
                          <a:noFill/>
                          <a:ln w="9525">
                            <a:noFill/>
                            <a:miter lim="800000"/>
                            <a:headEnd/>
                            <a:tailEnd/>
                          </a:ln>
                        </pic:spPr>
                      </pic:pic>
                    </a:graphicData>
                  </a:graphic>
                </wp:inline>
              </w:drawing>
            </w:r>
          </w:p>
          <w:p w:rsidR="00B14967" w:rsidRPr="00506A2C" w:rsidRDefault="000109CF" w:rsidP="00506A2C">
            <w:pPr>
              <w:tabs>
                <w:tab w:val="left" w:pos="3198"/>
              </w:tabs>
              <w:spacing w:after="80"/>
              <w:jc w:val="center"/>
              <w:rPr>
                <w:noProof/>
              </w:rPr>
            </w:pPr>
            <w:r>
              <w:rPr>
                <w:noProof/>
              </w:rPr>
              <w:drawing>
                <wp:inline distT="0" distB="0" distL="0" distR="0" wp14:anchorId="30CFB1C0" wp14:editId="2AE2E1E0">
                  <wp:extent cx="325120" cy="308610"/>
                  <wp:effectExtent l="19050" t="0" r="0" b="0"/>
                  <wp:docPr id="2" name="Рисунок 1" descr="ЛОГО Иркутского Г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Иркутского ГАУ"/>
                          <pic:cNvPicPr>
                            <a:picLocks noChangeAspect="1" noChangeArrowheads="1"/>
                          </pic:cNvPicPr>
                        </pic:nvPicPr>
                        <pic:blipFill>
                          <a:blip r:embed="rId10" cstate="print"/>
                          <a:srcRect/>
                          <a:stretch>
                            <a:fillRect/>
                          </a:stretch>
                        </pic:blipFill>
                        <pic:spPr bwMode="auto">
                          <a:xfrm>
                            <a:off x="0" y="0"/>
                            <a:ext cx="325120" cy="308610"/>
                          </a:xfrm>
                          <a:prstGeom prst="rect">
                            <a:avLst/>
                          </a:prstGeom>
                          <a:noFill/>
                          <a:ln w="9525">
                            <a:noFill/>
                            <a:miter lim="800000"/>
                            <a:headEnd/>
                            <a:tailEnd/>
                          </a:ln>
                        </pic:spPr>
                      </pic:pic>
                    </a:graphicData>
                  </a:graphic>
                </wp:inline>
              </w:drawing>
            </w:r>
          </w:p>
          <w:p w:rsidR="00B14967" w:rsidRPr="00506A2C" w:rsidRDefault="000109CF" w:rsidP="00B8737D">
            <w:pPr>
              <w:tabs>
                <w:tab w:val="left" w:pos="3198"/>
              </w:tabs>
              <w:spacing w:after="80"/>
              <w:jc w:val="center"/>
              <w:rPr>
                <w:noProof/>
              </w:rPr>
            </w:pPr>
            <w:r>
              <w:rPr>
                <w:noProof/>
              </w:rPr>
              <w:drawing>
                <wp:inline distT="0" distB="0" distL="0" distR="0" wp14:anchorId="5D002105" wp14:editId="68FFA411">
                  <wp:extent cx="285750" cy="285750"/>
                  <wp:effectExtent l="0" t="0" r="0" b="0"/>
                  <wp:docPr id="3" name="Рисунок 3" descr="эмблема МСХ для irkobl мал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МСХ для irkobl малая"/>
                          <pic:cNvPicPr>
                            <a:picLocks noChangeAspect="1" noChangeArrowheads="1"/>
                          </pic:cNvPicPr>
                        </pic:nvPicPr>
                        <pic:blipFill>
                          <a:blip r:embed="rId11" cstate="print"/>
                          <a:srcRect/>
                          <a:stretch>
                            <a:fillRect/>
                          </a:stretch>
                        </pic:blipFill>
                        <pic:spPr bwMode="auto">
                          <a:xfrm>
                            <a:off x="0" y="0"/>
                            <a:ext cx="286871" cy="286871"/>
                          </a:xfrm>
                          <a:prstGeom prst="rect">
                            <a:avLst/>
                          </a:prstGeom>
                          <a:noFill/>
                          <a:ln w="9525">
                            <a:noFill/>
                            <a:miter lim="800000"/>
                            <a:headEnd/>
                            <a:tailEnd/>
                          </a:ln>
                        </pic:spPr>
                      </pic:pic>
                    </a:graphicData>
                  </a:graphic>
                </wp:inline>
              </w:drawing>
            </w:r>
          </w:p>
        </w:tc>
        <w:tc>
          <w:tcPr>
            <w:tcW w:w="8694" w:type="dxa"/>
            <w:shd w:val="clear" w:color="auto" w:fill="auto"/>
          </w:tcPr>
          <w:p w:rsidR="009A6CF8" w:rsidRPr="00CE65EA" w:rsidRDefault="009A6CF8" w:rsidP="00486AB6">
            <w:pPr>
              <w:tabs>
                <w:tab w:val="left" w:pos="-3228"/>
              </w:tabs>
              <w:jc w:val="center"/>
              <w:rPr>
                <w:b/>
                <w:sz w:val="18"/>
                <w:szCs w:val="18"/>
              </w:rPr>
            </w:pPr>
            <w:r w:rsidRPr="00CE65EA">
              <w:rPr>
                <w:b/>
                <w:sz w:val="18"/>
                <w:szCs w:val="18"/>
              </w:rPr>
              <w:t>МИНИСТЕРСТВО СЕЛЬСКОГО ХОЗЯЙСТВА РОССИЙСКОЙ ФЕДЕРАЦИИ</w:t>
            </w:r>
          </w:p>
          <w:p w:rsidR="009A6CF8" w:rsidRDefault="007366CF" w:rsidP="00486AB6">
            <w:pPr>
              <w:tabs>
                <w:tab w:val="left" w:pos="-3228"/>
              </w:tabs>
              <w:jc w:val="center"/>
              <w:rPr>
                <w:b/>
                <w:sz w:val="18"/>
                <w:szCs w:val="18"/>
              </w:rPr>
            </w:pPr>
            <w:r>
              <w:rPr>
                <w:b/>
                <w:sz w:val="18"/>
                <w:szCs w:val="18"/>
              </w:rPr>
              <w:t>Д</w:t>
            </w:r>
            <w:r w:rsidRPr="00CE65EA">
              <w:rPr>
                <w:b/>
                <w:sz w:val="18"/>
                <w:szCs w:val="18"/>
              </w:rPr>
              <w:t>епартамент научно-технологической политики и образования</w:t>
            </w:r>
          </w:p>
          <w:p w:rsidR="007366CF" w:rsidRDefault="008E7267" w:rsidP="00486AB6">
            <w:pPr>
              <w:tabs>
                <w:tab w:val="left" w:pos="-3228"/>
              </w:tabs>
              <w:jc w:val="center"/>
              <w:rPr>
                <w:b/>
                <w:sz w:val="18"/>
                <w:szCs w:val="18"/>
              </w:rPr>
            </w:pPr>
            <w:r>
              <w:rPr>
                <w:b/>
                <w:sz w:val="18"/>
                <w:szCs w:val="18"/>
              </w:rPr>
              <w:t>Федеральное государственное бюджетное образовательное учреждение</w:t>
            </w:r>
          </w:p>
          <w:p w:rsidR="008E7267" w:rsidRPr="00CE65EA" w:rsidRDefault="008E7267" w:rsidP="00486AB6">
            <w:pPr>
              <w:tabs>
                <w:tab w:val="left" w:pos="-3228"/>
              </w:tabs>
              <w:jc w:val="center"/>
              <w:rPr>
                <w:b/>
                <w:sz w:val="18"/>
                <w:szCs w:val="18"/>
              </w:rPr>
            </w:pPr>
            <w:r>
              <w:rPr>
                <w:b/>
                <w:sz w:val="18"/>
                <w:szCs w:val="18"/>
              </w:rPr>
              <w:t>Высшего образования</w:t>
            </w:r>
          </w:p>
          <w:p w:rsidR="00486AB6" w:rsidRDefault="007366CF" w:rsidP="00486AB6">
            <w:pPr>
              <w:tabs>
                <w:tab w:val="left" w:pos="-3228"/>
              </w:tabs>
              <w:jc w:val="center"/>
              <w:rPr>
                <w:b/>
                <w:sz w:val="18"/>
                <w:szCs w:val="18"/>
              </w:rPr>
            </w:pPr>
            <w:r>
              <w:rPr>
                <w:b/>
                <w:sz w:val="18"/>
                <w:szCs w:val="18"/>
              </w:rPr>
              <w:t>И</w:t>
            </w:r>
            <w:r w:rsidRPr="00CE65EA">
              <w:rPr>
                <w:b/>
                <w:sz w:val="18"/>
                <w:szCs w:val="18"/>
              </w:rPr>
              <w:t>РКУТСКИЙ ГОСУДАРСТВЕНН</w:t>
            </w:r>
            <w:r>
              <w:rPr>
                <w:b/>
                <w:sz w:val="18"/>
                <w:szCs w:val="18"/>
              </w:rPr>
              <w:t>ЫЙ АГРАРНЫЙ УНИВЕРСИТЕТ</w:t>
            </w:r>
          </w:p>
          <w:p w:rsidR="002E7176" w:rsidRDefault="007366CF" w:rsidP="00486AB6">
            <w:pPr>
              <w:tabs>
                <w:tab w:val="left" w:pos="-3228"/>
              </w:tabs>
              <w:jc w:val="center"/>
              <w:rPr>
                <w:sz w:val="18"/>
                <w:szCs w:val="18"/>
              </w:rPr>
            </w:pPr>
            <w:r>
              <w:rPr>
                <w:b/>
                <w:sz w:val="18"/>
                <w:szCs w:val="18"/>
              </w:rPr>
              <w:t>ИМЕНИ А.</w:t>
            </w:r>
            <w:r w:rsidR="008E7267">
              <w:rPr>
                <w:b/>
                <w:sz w:val="18"/>
                <w:szCs w:val="18"/>
              </w:rPr>
              <w:t xml:space="preserve"> </w:t>
            </w:r>
            <w:r>
              <w:rPr>
                <w:b/>
                <w:sz w:val="18"/>
                <w:szCs w:val="18"/>
              </w:rPr>
              <w:t>А. Е</w:t>
            </w:r>
            <w:r w:rsidRPr="00CE65EA">
              <w:rPr>
                <w:b/>
                <w:sz w:val="18"/>
                <w:szCs w:val="18"/>
              </w:rPr>
              <w:t>ЖЕВСКОГО</w:t>
            </w:r>
          </w:p>
          <w:p w:rsidR="007366CF" w:rsidRPr="00CE65EA" w:rsidRDefault="007366CF" w:rsidP="00486AB6">
            <w:pPr>
              <w:tabs>
                <w:tab w:val="left" w:pos="-3228"/>
              </w:tabs>
              <w:jc w:val="center"/>
              <w:rPr>
                <w:sz w:val="18"/>
                <w:szCs w:val="18"/>
              </w:rPr>
            </w:pPr>
          </w:p>
          <w:p w:rsidR="009A6CF8" w:rsidRPr="00CE65EA" w:rsidRDefault="007366CF" w:rsidP="00486AB6">
            <w:pPr>
              <w:tabs>
                <w:tab w:val="left" w:pos="-3228"/>
              </w:tabs>
              <w:jc w:val="center"/>
              <w:rPr>
                <w:b/>
                <w:sz w:val="18"/>
                <w:szCs w:val="18"/>
              </w:rPr>
            </w:pPr>
            <w:r>
              <w:rPr>
                <w:b/>
                <w:sz w:val="18"/>
                <w:szCs w:val="18"/>
              </w:rPr>
              <w:t>М</w:t>
            </w:r>
            <w:r w:rsidRPr="00CE65EA">
              <w:rPr>
                <w:b/>
                <w:sz w:val="18"/>
                <w:szCs w:val="18"/>
              </w:rPr>
              <w:t>ИНИСТЕРСТВО СЕЛЬСКОГО ХОЗЯЙСТВА ИРКУТСКОЙ ОБЛАСТИ</w:t>
            </w:r>
          </w:p>
        </w:tc>
      </w:tr>
    </w:tbl>
    <w:p w:rsidR="009A6CF8" w:rsidRPr="00486AB6" w:rsidRDefault="009A6CF8" w:rsidP="007366CF">
      <w:pPr>
        <w:jc w:val="both"/>
        <w:rPr>
          <w:caps/>
          <w:sz w:val="20"/>
          <w:szCs w:val="20"/>
        </w:rPr>
      </w:pPr>
    </w:p>
    <w:p w:rsidR="009B1D13" w:rsidRPr="00D91DA3" w:rsidRDefault="00486AB6" w:rsidP="009B1D13">
      <w:pPr>
        <w:spacing w:line="276" w:lineRule="auto"/>
        <w:jc w:val="center"/>
        <w:rPr>
          <w:b/>
          <w:caps/>
          <w:sz w:val="32"/>
          <w:szCs w:val="32"/>
        </w:rPr>
      </w:pPr>
      <w:r>
        <w:rPr>
          <w:b/>
          <w:caps/>
          <w:sz w:val="32"/>
          <w:szCs w:val="32"/>
        </w:rPr>
        <w:t>Информационное письмо</w:t>
      </w:r>
    </w:p>
    <w:p w:rsidR="009B1D13" w:rsidRPr="00486AB6" w:rsidRDefault="009B1D13" w:rsidP="009B1D13">
      <w:pPr>
        <w:spacing w:line="276" w:lineRule="auto"/>
        <w:rPr>
          <w:sz w:val="20"/>
          <w:szCs w:val="20"/>
        </w:rPr>
      </w:pPr>
    </w:p>
    <w:p w:rsidR="009B1D13" w:rsidRPr="00526106" w:rsidRDefault="009B1D13" w:rsidP="009B1D13">
      <w:pPr>
        <w:ind w:right="-58"/>
        <w:jc w:val="center"/>
        <w:rPr>
          <w:b/>
        </w:rPr>
      </w:pPr>
      <w:r w:rsidRPr="00526106">
        <w:rPr>
          <w:b/>
        </w:rPr>
        <w:t>УВАЖАЕМЫЕ КОЛЛЕГИ!</w:t>
      </w:r>
    </w:p>
    <w:p w:rsidR="004C25AD" w:rsidRDefault="00581F7C" w:rsidP="00B8737D">
      <w:pPr>
        <w:ind w:firstLine="709"/>
        <w:jc w:val="both"/>
        <w:rPr>
          <w:b/>
          <w:bCs/>
        </w:rPr>
      </w:pPr>
      <w:r>
        <w:t>П</w:t>
      </w:r>
      <w:r w:rsidR="009B1D13" w:rsidRPr="00501419">
        <w:t>риглашае</w:t>
      </w:r>
      <w:r>
        <w:t>м</w:t>
      </w:r>
      <w:r w:rsidR="009B1D13" w:rsidRPr="00501419">
        <w:t xml:space="preserve"> </w:t>
      </w:r>
      <w:r w:rsidR="004B5397" w:rsidRPr="00526106">
        <w:t xml:space="preserve">Вас </w:t>
      </w:r>
      <w:r w:rsidR="009B1D13" w:rsidRPr="00501419">
        <w:t xml:space="preserve">принять участие </w:t>
      </w:r>
      <w:r w:rsidR="004B5397" w:rsidRPr="00B8737D">
        <w:t>в</w:t>
      </w:r>
      <w:r w:rsidR="00745090" w:rsidRPr="00AF5E06">
        <w:rPr>
          <w:spacing w:val="6"/>
        </w:rPr>
        <w:t xml:space="preserve"> V</w:t>
      </w:r>
      <w:r w:rsidR="00745090" w:rsidRPr="00AF5E06">
        <w:rPr>
          <w:spacing w:val="6"/>
          <w:lang w:val="en-US"/>
        </w:rPr>
        <w:t>I</w:t>
      </w:r>
      <w:r w:rsidR="00745090">
        <w:rPr>
          <w:spacing w:val="6"/>
          <w:lang w:val="en-US"/>
        </w:rPr>
        <w:t>I</w:t>
      </w:r>
      <w:r w:rsidR="00745090" w:rsidRPr="00AF5E06">
        <w:rPr>
          <w:spacing w:val="6"/>
          <w:lang w:val="en-US"/>
        </w:rPr>
        <w:t>I</w:t>
      </w:r>
      <w:r w:rsidR="00745090" w:rsidRPr="00AF5E06">
        <w:rPr>
          <w:spacing w:val="6"/>
        </w:rPr>
        <w:t xml:space="preserve"> </w:t>
      </w:r>
      <w:r w:rsidR="008E7267">
        <w:rPr>
          <w:spacing w:val="6"/>
        </w:rPr>
        <w:t xml:space="preserve">Всероссийской </w:t>
      </w:r>
      <w:r w:rsidR="00745090" w:rsidRPr="00AF5E06">
        <w:rPr>
          <w:spacing w:val="6"/>
        </w:rPr>
        <w:t>научно-практической конфере</w:t>
      </w:r>
      <w:r w:rsidR="00745090" w:rsidRPr="00AF5E06">
        <w:rPr>
          <w:spacing w:val="6"/>
        </w:rPr>
        <w:t>н</w:t>
      </w:r>
      <w:r w:rsidR="00745090" w:rsidRPr="00AF5E06">
        <w:rPr>
          <w:spacing w:val="6"/>
        </w:rPr>
        <w:t>ции</w:t>
      </w:r>
      <w:r w:rsidR="00745090">
        <w:t xml:space="preserve"> с международным участием </w:t>
      </w:r>
      <w:r w:rsidR="00745090" w:rsidRPr="00745090">
        <w:rPr>
          <w:b/>
          <w:spacing w:val="6"/>
        </w:rPr>
        <w:t>«Чтения</w:t>
      </w:r>
      <w:r w:rsidR="00745090" w:rsidRPr="00745090">
        <w:rPr>
          <w:b/>
        </w:rPr>
        <w:t xml:space="preserve"> И. П. Терских» </w:t>
      </w:r>
      <w:r w:rsidR="00745090" w:rsidRPr="00745090">
        <w:t>посвященн</w:t>
      </w:r>
      <w:r w:rsidR="00486AB6">
        <w:t>ой</w:t>
      </w:r>
      <w:r w:rsidR="00745090">
        <w:t xml:space="preserve"> проблеме</w:t>
      </w:r>
      <w:r w:rsidR="00745090" w:rsidRPr="00745090">
        <w:t xml:space="preserve"> </w:t>
      </w:r>
      <w:r w:rsidR="00745090">
        <w:t>«</w:t>
      </w:r>
      <w:r w:rsidR="00745090" w:rsidRPr="00745090">
        <w:rPr>
          <w:b/>
        </w:rPr>
        <w:t>Актуальные вопросы инже</w:t>
      </w:r>
      <w:r w:rsidR="00745090">
        <w:rPr>
          <w:b/>
        </w:rPr>
        <w:t xml:space="preserve">нерно-технического и </w:t>
      </w:r>
      <w:r w:rsidR="00745090" w:rsidRPr="00745090">
        <w:rPr>
          <w:b/>
        </w:rPr>
        <w:t>технологического обеспечения АПК»</w:t>
      </w:r>
      <w:r w:rsidR="00745090">
        <w:rPr>
          <w:b/>
        </w:rPr>
        <w:t>.</w:t>
      </w:r>
    </w:p>
    <w:p w:rsidR="006D3244" w:rsidRDefault="00745090" w:rsidP="00B8737D">
      <w:pPr>
        <w:ind w:firstLine="709"/>
        <w:jc w:val="both"/>
      </w:pPr>
      <w:r>
        <w:t xml:space="preserve">Дата </w:t>
      </w:r>
      <w:r w:rsidR="004C25AD">
        <w:t xml:space="preserve">и место </w:t>
      </w:r>
      <w:r>
        <w:t>проведения конференции</w:t>
      </w:r>
      <w:r>
        <w:rPr>
          <w:b/>
        </w:rPr>
        <w:t xml:space="preserve"> </w:t>
      </w:r>
      <w:r w:rsidR="00B06ED9">
        <w:rPr>
          <w:bCs/>
        </w:rPr>
        <w:t>25-27 сентября</w:t>
      </w:r>
      <w:r>
        <w:rPr>
          <w:bCs/>
        </w:rPr>
        <w:t xml:space="preserve"> 2019</w:t>
      </w:r>
      <w:r w:rsidRPr="00376FD5">
        <w:rPr>
          <w:bCs/>
        </w:rPr>
        <w:t xml:space="preserve"> года</w:t>
      </w:r>
      <w:r w:rsidRPr="00376FD5">
        <w:rPr>
          <w:rFonts w:ascii="Arial" w:hAnsi="Arial" w:cs="Arial"/>
          <w:bCs/>
        </w:rPr>
        <w:t xml:space="preserve"> </w:t>
      </w:r>
      <w:r>
        <w:t>по адресу</w:t>
      </w:r>
      <w:r w:rsidRPr="00376FD5">
        <w:t xml:space="preserve"> Иркутская о</w:t>
      </w:r>
      <w:r w:rsidRPr="00376FD5">
        <w:t>б</w:t>
      </w:r>
      <w:r w:rsidRPr="00376FD5">
        <w:t>ласть, Иркутский район, п. Молодежный, Ир</w:t>
      </w:r>
      <w:r w:rsidRPr="00E276AA">
        <w:t>кутский ГАУ</w:t>
      </w:r>
      <w:r>
        <w:t>.</w:t>
      </w:r>
    </w:p>
    <w:p w:rsidR="004B5397" w:rsidRDefault="00430CF8" w:rsidP="00B8737D">
      <w:pPr>
        <w:ind w:firstLine="709"/>
        <w:jc w:val="both"/>
      </w:pPr>
      <w:r>
        <w:t xml:space="preserve">Цель конференции: </w:t>
      </w:r>
      <w:r w:rsidR="00C2278C" w:rsidRPr="00376FD5">
        <w:t xml:space="preserve">обмен </w:t>
      </w:r>
      <w:r w:rsidR="00C2278C">
        <w:t>информацией в области</w:t>
      </w:r>
      <w:r w:rsidR="00C2278C" w:rsidRPr="00376FD5">
        <w:rPr>
          <w:spacing w:val="-1"/>
        </w:rPr>
        <w:t xml:space="preserve"> инновационного </w:t>
      </w:r>
      <w:r w:rsidR="00342610">
        <w:rPr>
          <w:spacing w:val="-1"/>
        </w:rPr>
        <w:t>агроинженерного</w:t>
      </w:r>
      <w:r w:rsidR="00342610" w:rsidRPr="00376FD5">
        <w:rPr>
          <w:spacing w:val="-1"/>
        </w:rPr>
        <w:t xml:space="preserve"> </w:t>
      </w:r>
      <w:r w:rsidR="00C2278C" w:rsidRPr="00376FD5">
        <w:rPr>
          <w:spacing w:val="-1"/>
        </w:rPr>
        <w:t>ра</w:t>
      </w:r>
      <w:r w:rsidR="00C2278C" w:rsidRPr="00376FD5">
        <w:rPr>
          <w:spacing w:val="-1"/>
        </w:rPr>
        <w:t>з</w:t>
      </w:r>
      <w:r w:rsidR="00C2278C" w:rsidRPr="00376FD5">
        <w:rPr>
          <w:spacing w:val="-1"/>
        </w:rPr>
        <w:t>вития сельскохо</w:t>
      </w:r>
      <w:r w:rsidR="00C2278C">
        <w:rPr>
          <w:spacing w:val="-1"/>
        </w:rPr>
        <w:t xml:space="preserve">зяйственного производства; </w:t>
      </w:r>
      <w:r w:rsidR="00C2278C" w:rsidRPr="00376FD5">
        <w:rPr>
          <w:spacing w:val="-1"/>
        </w:rPr>
        <w:t xml:space="preserve">разработка совместных </w:t>
      </w:r>
      <w:r w:rsidR="00C2278C" w:rsidRPr="00376FD5">
        <w:t>науч</w:t>
      </w:r>
      <w:r w:rsidR="00C2278C">
        <w:t>ных программ;</w:t>
      </w:r>
      <w:r w:rsidR="00C2278C" w:rsidRPr="00376FD5">
        <w:t xml:space="preserve"> устано</w:t>
      </w:r>
      <w:r w:rsidR="00C2278C" w:rsidRPr="00376FD5">
        <w:t>в</w:t>
      </w:r>
      <w:r w:rsidR="00C2278C" w:rsidRPr="00376FD5">
        <w:t>ление деловых контак</w:t>
      </w:r>
      <w:r w:rsidR="00C2278C">
        <w:t>тов и тво</w:t>
      </w:r>
      <w:r w:rsidR="00C2278C" w:rsidRPr="00376FD5">
        <w:t>рческих связей</w:t>
      </w:r>
      <w:r w:rsidR="00486AB6">
        <w:t>.</w:t>
      </w:r>
    </w:p>
    <w:p w:rsidR="00C93FF4" w:rsidRDefault="00C93FF4" w:rsidP="00B8737D">
      <w:pPr>
        <w:ind w:firstLine="709"/>
        <w:jc w:val="both"/>
      </w:pPr>
      <w:r w:rsidRPr="00C93FF4">
        <w:rPr>
          <w:b/>
        </w:rPr>
        <w:t>Рабочий язык</w:t>
      </w:r>
      <w:r>
        <w:t>: русский, английский.</w:t>
      </w:r>
    </w:p>
    <w:p w:rsidR="00433639" w:rsidRDefault="00433639" w:rsidP="008E7267">
      <w:pPr>
        <w:jc w:val="center"/>
      </w:pPr>
    </w:p>
    <w:p w:rsidR="00433639" w:rsidRPr="00433639" w:rsidRDefault="00433639" w:rsidP="008E7267">
      <w:pPr>
        <w:jc w:val="center"/>
        <w:rPr>
          <w:rFonts w:eastAsia="Times New Roman"/>
          <w:b/>
          <w:color w:val="000000"/>
        </w:rPr>
      </w:pPr>
      <w:r w:rsidRPr="00433639">
        <w:rPr>
          <w:rFonts w:eastAsia="Times New Roman"/>
          <w:b/>
          <w:color w:val="000000"/>
        </w:rPr>
        <w:t>ОРГАНИЗАЦИОННЫЙ КОМИТЕТ КОНФЕРЕНЦИИ</w:t>
      </w:r>
    </w:p>
    <w:p w:rsidR="00D5066B" w:rsidRPr="000B707C" w:rsidRDefault="00D5066B" w:rsidP="008E7267">
      <w:pPr>
        <w:ind w:firstLine="709"/>
        <w:jc w:val="both"/>
      </w:pPr>
      <w:r w:rsidRPr="000B707C">
        <w:rPr>
          <w:b/>
        </w:rPr>
        <w:t>Председатель</w:t>
      </w:r>
      <w:r w:rsidR="009A1520">
        <w:t xml:space="preserve">: </w:t>
      </w:r>
      <w:r w:rsidRPr="000B707C">
        <w:rPr>
          <w:b/>
        </w:rPr>
        <w:t>Вашукевич Ю. Е.</w:t>
      </w:r>
      <w:r w:rsidRPr="000B707C">
        <w:t xml:space="preserve"> – ректор </w:t>
      </w:r>
      <w:r w:rsidR="008E7267" w:rsidRPr="008E7267">
        <w:t xml:space="preserve">ФГБОУ </w:t>
      </w:r>
      <w:proofErr w:type="gramStart"/>
      <w:r w:rsidR="008E7267" w:rsidRPr="008E7267">
        <w:t>ВО</w:t>
      </w:r>
      <w:proofErr w:type="gramEnd"/>
      <w:r w:rsidR="008E7267" w:rsidRPr="008E7267">
        <w:t xml:space="preserve"> </w:t>
      </w:r>
      <w:r w:rsidRPr="000B707C">
        <w:t>Иркутского ГАУ</w:t>
      </w:r>
    </w:p>
    <w:p w:rsidR="00D5066B" w:rsidRDefault="00D5066B" w:rsidP="008E7267">
      <w:pPr>
        <w:ind w:firstLine="709"/>
        <w:jc w:val="both"/>
        <w:rPr>
          <w:rFonts w:eastAsia="Times New Roman"/>
          <w:color w:val="000000"/>
        </w:rPr>
      </w:pPr>
      <w:r w:rsidRPr="000B707C">
        <w:rPr>
          <w:b/>
        </w:rPr>
        <w:t>Сопредседатель</w:t>
      </w:r>
      <w:r w:rsidR="009A1520">
        <w:rPr>
          <w:b/>
        </w:rPr>
        <w:t xml:space="preserve">: </w:t>
      </w:r>
      <w:proofErr w:type="spellStart"/>
      <w:r w:rsidRPr="00D5066B">
        <w:rPr>
          <w:rFonts w:eastAsia="Times New Roman"/>
          <w:b/>
          <w:color w:val="000000"/>
        </w:rPr>
        <w:t>Алдаров</w:t>
      </w:r>
      <w:proofErr w:type="spellEnd"/>
      <w:r w:rsidRPr="00D5066B">
        <w:rPr>
          <w:rFonts w:eastAsia="Times New Roman"/>
          <w:b/>
          <w:color w:val="000000"/>
        </w:rPr>
        <w:t xml:space="preserve"> К.</w:t>
      </w:r>
      <w:r w:rsidR="00486AB6">
        <w:rPr>
          <w:rFonts w:eastAsia="Times New Roman"/>
          <w:b/>
          <w:color w:val="000000"/>
        </w:rPr>
        <w:t xml:space="preserve"> </w:t>
      </w:r>
      <w:r w:rsidRPr="00D5066B">
        <w:rPr>
          <w:rFonts w:eastAsia="Times New Roman"/>
          <w:b/>
          <w:color w:val="000000"/>
        </w:rPr>
        <w:t>Р.</w:t>
      </w:r>
      <w:r w:rsidR="00486AB6" w:rsidRPr="00486AB6">
        <w:rPr>
          <w:rFonts w:eastAsia="Times New Roman"/>
          <w:color w:val="000000"/>
        </w:rPr>
        <w:t xml:space="preserve"> –</w:t>
      </w:r>
      <w:r w:rsidRPr="00486AB6">
        <w:rPr>
          <w:rFonts w:eastAsia="Times New Roman"/>
          <w:color w:val="000000"/>
        </w:rPr>
        <w:t xml:space="preserve"> </w:t>
      </w:r>
      <w:r w:rsidR="00AD098E">
        <w:rPr>
          <w:rFonts w:eastAsia="Times New Roman"/>
          <w:color w:val="000000"/>
        </w:rPr>
        <w:t>вице-спикер Законодательного собрания Иркутской о</w:t>
      </w:r>
      <w:r w:rsidR="00AD098E">
        <w:rPr>
          <w:rFonts w:eastAsia="Times New Roman"/>
          <w:color w:val="000000"/>
        </w:rPr>
        <w:t>б</w:t>
      </w:r>
      <w:r w:rsidR="00AD098E">
        <w:rPr>
          <w:rFonts w:eastAsia="Times New Roman"/>
          <w:color w:val="000000"/>
        </w:rPr>
        <w:t xml:space="preserve">ласти, </w:t>
      </w:r>
      <w:r>
        <w:rPr>
          <w:rFonts w:eastAsia="Times New Roman"/>
          <w:color w:val="000000"/>
        </w:rPr>
        <w:t>председатель попечительского совета</w:t>
      </w:r>
      <w:r w:rsidRPr="007776F8">
        <w:rPr>
          <w:rFonts w:eastAsia="Times New Roman"/>
          <w:color w:val="000000"/>
        </w:rPr>
        <w:t xml:space="preserve"> </w:t>
      </w:r>
      <w:r w:rsidRPr="00433639">
        <w:rPr>
          <w:rFonts w:eastAsia="Times New Roman"/>
          <w:color w:val="000000"/>
        </w:rPr>
        <w:t xml:space="preserve">ФГБОУ </w:t>
      </w:r>
      <w:proofErr w:type="gramStart"/>
      <w:r w:rsidRPr="00433639">
        <w:rPr>
          <w:rFonts w:eastAsia="Times New Roman"/>
          <w:color w:val="000000"/>
        </w:rPr>
        <w:t>ВО</w:t>
      </w:r>
      <w:proofErr w:type="gramEnd"/>
      <w:r w:rsidRPr="00433639">
        <w:rPr>
          <w:rFonts w:eastAsia="Times New Roman"/>
          <w:color w:val="000000"/>
        </w:rPr>
        <w:t xml:space="preserve"> </w:t>
      </w:r>
      <w:r>
        <w:rPr>
          <w:rFonts w:eastAsia="Times New Roman"/>
          <w:color w:val="000000"/>
        </w:rPr>
        <w:t>Ир</w:t>
      </w:r>
      <w:r w:rsidR="00486AB6">
        <w:rPr>
          <w:rFonts w:eastAsia="Times New Roman"/>
          <w:color w:val="000000"/>
        </w:rPr>
        <w:t xml:space="preserve">кутского </w:t>
      </w:r>
      <w:r>
        <w:rPr>
          <w:rFonts w:eastAsia="Times New Roman"/>
          <w:color w:val="000000"/>
        </w:rPr>
        <w:t>ГАУ</w:t>
      </w:r>
      <w:r w:rsidR="00AD098E">
        <w:rPr>
          <w:rFonts w:eastAsia="Times New Roman"/>
          <w:color w:val="000000"/>
        </w:rPr>
        <w:t>.</w:t>
      </w:r>
    </w:p>
    <w:p w:rsidR="009A1520" w:rsidRDefault="00D5066B" w:rsidP="008E7267">
      <w:pPr>
        <w:ind w:firstLine="709"/>
        <w:jc w:val="both"/>
      </w:pPr>
      <w:r w:rsidRPr="00D5066B">
        <w:rPr>
          <w:b/>
        </w:rPr>
        <w:t>Зам. председателя:</w:t>
      </w:r>
    </w:p>
    <w:p w:rsidR="00D5066B" w:rsidRPr="000B707C" w:rsidRDefault="00D5066B" w:rsidP="008E7267">
      <w:pPr>
        <w:ind w:firstLine="709"/>
        <w:jc w:val="both"/>
      </w:pPr>
      <w:proofErr w:type="spellStart"/>
      <w:r w:rsidRPr="000B707C">
        <w:rPr>
          <w:b/>
        </w:rPr>
        <w:t>Иваньо</w:t>
      </w:r>
      <w:proofErr w:type="spellEnd"/>
      <w:r w:rsidRPr="000B707C">
        <w:rPr>
          <w:b/>
        </w:rPr>
        <w:t xml:space="preserve"> Я. М.</w:t>
      </w:r>
      <w:r w:rsidRPr="000B707C">
        <w:t xml:space="preserve"> – проректор по научной работе </w:t>
      </w:r>
      <w:proofErr w:type="gramStart"/>
      <w:r w:rsidRPr="000B707C">
        <w:t>Иркутского</w:t>
      </w:r>
      <w:proofErr w:type="gramEnd"/>
      <w:r w:rsidRPr="000B707C">
        <w:t xml:space="preserve"> ГАУ</w:t>
      </w:r>
      <w:r w:rsidR="008E7267">
        <w:t>;</w:t>
      </w:r>
    </w:p>
    <w:p w:rsidR="00D5066B" w:rsidRPr="00433639" w:rsidRDefault="00D5066B" w:rsidP="008E7267">
      <w:pPr>
        <w:ind w:firstLine="709"/>
        <w:jc w:val="both"/>
        <w:rPr>
          <w:rFonts w:eastAsia="Times New Roman"/>
          <w:color w:val="000000"/>
        </w:rPr>
      </w:pPr>
      <w:r w:rsidRPr="00D5066B">
        <w:rPr>
          <w:rFonts w:eastAsia="Times New Roman"/>
          <w:b/>
          <w:color w:val="000000"/>
        </w:rPr>
        <w:t>Ильин С.</w:t>
      </w:r>
      <w:r w:rsidR="00486AB6">
        <w:rPr>
          <w:rFonts w:eastAsia="Times New Roman"/>
          <w:b/>
          <w:color w:val="000000"/>
        </w:rPr>
        <w:t xml:space="preserve"> </w:t>
      </w:r>
      <w:r w:rsidRPr="00D5066B">
        <w:rPr>
          <w:rFonts w:eastAsia="Times New Roman"/>
          <w:b/>
          <w:color w:val="000000"/>
        </w:rPr>
        <w:t>Н.</w:t>
      </w:r>
      <w:r w:rsidR="00486AB6">
        <w:rPr>
          <w:rFonts w:eastAsia="Times New Roman"/>
          <w:color w:val="000000"/>
        </w:rPr>
        <w:t xml:space="preserve"> –</w:t>
      </w:r>
      <w:r>
        <w:rPr>
          <w:rFonts w:eastAsia="Times New Roman"/>
          <w:color w:val="000000"/>
        </w:rPr>
        <w:t xml:space="preserve"> декан инженерного факультета</w:t>
      </w:r>
      <w:r w:rsidRPr="007776F8">
        <w:rPr>
          <w:rFonts w:eastAsia="Times New Roman"/>
          <w:color w:val="000000"/>
        </w:rPr>
        <w:t xml:space="preserve"> </w:t>
      </w:r>
      <w:r w:rsidRPr="00433639">
        <w:rPr>
          <w:rFonts w:eastAsia="Times New Roman"/>
          <w:color w:val="000000"/>
        </w:rPr>
        <w:t xml:space="preserve">ФГБОУ </w:t>
      </w:r>
      <w:proofErr w:type="gramStart"/>
      <w:r w:rsidRPr="00433639">
        <w:rPr>
          <w:rFonts w:eastAsia="Times New Roman"/>
          <w:color w:val="000000"/>
        </w:rPr>
        <w:t>ВО</w:t>
      </w:r>
      <w:proofErr w:type="gramEnd"/>
      <w:r w:rsidRPr="00433639">
        <w:rPr>
          <w:rFonts w:eastAsia="Times New Roman"/>
          <w:color w:val="000000"/>
        </w:rPr>
        <w:t xml:space="preserve"> </w:t>
      </w:r>
      <w:r w:rsidR="00486AB6" w:rsidRPr="000B707C">
        <w:t>Иркутского</w:t>
      </w:r>
      <w:r w:rsidR="00486AB6">
        <w:rPr>
          <w:rFonts w:eastAsia="Times New Roman"/>
          <w:color w:val="000000"/>
        </w:rPr>
        <w:t xml:space="preserve"> </w:t>
      </w:r>
      <w:r>
        <w:rPr>
          <w:rFonts w:eastAsia="Times New Roman"/>
          <w:color w:val="000000"/>
        </w:rPr>
        <w:t>ГАУ</w:t>
      </w:r>
      <w:r w:rsidR="00AD098E">
        <w:rPr>
          <w:rFonts w:eastAsia="Times New Roman"/>
          <w:color w:val="000000"/>
        </w:rPr>
        <w:t>.</w:t>
      </w:r>
    </w:p>
    <w:p w:rsidR="0022290A" w:rsidRDefault="00D5066B" w:rsidP="008E7267">
      <w:pPr>
        <w:ind w:firstLine="709"/>
        <w:jc w:val="both"/>
        <w:rPr>
          <w:rFonts w:eastAsia="Times New Roman"/>
          <w:color w:val="000000"/>
        </w:rPr>
      </w:pPr>
      <w:r w:rsidRPr="009A1520">
        <w:rPr>
          <w:rFonts w:eastAsia="Times New Roman"/>
          <w:b/>
          <w:color w:val="000000"/>
        </w:rPr>
        <w:t>Члены</w:t>
      </w:r>
      <w:r w:rsidR="00433639" w:rsidRPr="00433639">
        <w:rPr>
          <w:rFonts w:eastAsia="Times New Roman"/>
          <w:b/>
          <w:color w:val="000000"/>
        </w:rPr>
        <w:t>:</w:t>
      </w:r>
    </w:p>
    <w:p w:rsidR="00433639" w:rsidRPr="00433639" w:rsidRDefault="00433639" w:rsidP="008E7267">
      <w:pPr>
        <w:ind w:firstLine="709"/>
        <w:jc w:val="both"/>
        <w:rPr>
          <w:rFonts w:eastAsia="Times New Roman"/>
          <w:color w:val="000000"/>
        </w:rPr>
      </w:pPr>
      <w:r w:rsidRPr="00D5066B">
        <w:rPr>
          <w:rFonts w:eastAsia="Times New Roman"/>
          <w:b/>
          <w:color w:val="000000"/>
        </w:rPr>
        <w:t>Иванов Д.</w:t>
      </w:r>
      <w:r w:rsidR="00486AB6">
        <w:rPr>
          <w:rFonts w:eastAsia="Times New Roman"/>
          <w:b/>
          <w:color w:val="000000"/>
        </w:rPr>
        <w:t xml:space="preserve"> </w:t>
      </w:r>
      <w:r w:rsidRPr="00D5066B">
        <w:rPr>
          <w:rFonts w:eastAsia="Times New Roman"/>
          <w:b/>
          <w:color w:val="000000"/>
        </w:rPr>
        <w:t>А.</w:t>
      </w:r>
      <w:r w:rsidR="00486AB6" w:rsidRPr="00486AB6">
        <w:rPr>
          <w:rFonts w:eastAsia="Times New Roman"/>
          <w:color w:val="000000"/>
        </w:rPr>
        <w:t xml:space="preserve"> –</w:t>
      </w:r>
      <w:r w:rsidR="007776F8">
        <w:rPr>
          <w:rFonts w:eastAsia="Times New Roman"/>
          <w:color w:val="000000"/>
        </w:rPr>
        <w:t xml:space="preserve"> декан энергетического</w:t>
      </w:r>
      <w:r w:rsidRPr="00433639">
        <w:rPr>
          <w:rFonts w:eastAsia="Times New Roman"/>
          <w:color w:val="000000"/>
        </w:rPr>
        <w:t xml:space="preserve"> факультета ФГБОУ </w:t>
      </w:r>
      <w:proofErr w:type="gramStart"/>
      <w:r w:rsidRPr="00433639">
        <w:rPr>
          <w:rFonts w:eastAsia="Times New Roman"/>
          <w:color w:val="000000"/>
        </w:rPr>
        <w:t>ВО</w:t>
      </w:r>
      <w:proofErr w:type="gramEnd"/>
      <w:r w:rsidRPr="00433639">
        <w:rPr>
          <w:rFonts w:eastAsia="Times New Roman"/>
          <w:color w:val="000000"/>
        </w:rPr>
        <w:t xml:space="preserve"> </w:t>
      </w:r>
      <w:r w:rsidR="00486AB6" w:rsidRPr="000B707C">
        <w:t>Иркутского</w:t>
      </w:r>
      <w:r w:rsidR="00486AB6">
        <w:rPr>
          <w:rFonts w:eastAsia="Times New Roman"/>
          <w:color w:val="000000"/>
        </w:rPr>
        <w:t xml:space="preserve"> </w:t>
      </w:r>
      <w:r w:rsidR="007776F8">
        <w:rPr>
          <w:rFonts w:eastAsia="Times New Roman"/>
          <w:color w:val="000000"/>
        </w:rPr>
        <w:t>ГАУ</w:t>
      </w:r>
      <w:r w:rsidR="008E7267">
        <w:rPr>
          <w:rFonts w:eastAsia="Times New Roman"/>
          <w:color w:val="000000"/>
        </w:rPr>
        <w:t>;</w:t>
      </w:r>
    </w:p>
    <w:p w:rsidR="007776F8" w:rsidRDefault="007776F8" w:rsidP="008E7267">
      <w:pPr>
        <w:ind w:firstLine="709"/>
        <w:jc w:val="both"/>
        <w:rPr>
          <w:rFonts w:eastAsia="Times New Roman"/>
          <w:color w:val="000000"/>
        </w:rPr>
      </w:pPr>
      <w:r w:rsidRPr="00D5066B">
        <w:rPr>
          <w:rFonts w:eastAsia="Times New Roman"/>
          <w:b/>
          <w:color w:val="000000"/>
        </w:rPr>
        <w:t>Ильин П.</w:t>
      </w:r>
      <w:r w:rsidR="00486AB6">
        <w:rPr>
          <w:rFonts w:eastAsia="Times New Roman"/>
          <w:b/>
          <w:color w:val="000000"/>
        </w:rPr>
        <w:t xml:space="preserve"> </w:t>
      </w:r>
      <w:r w:rsidRPr="00D5066B">
        <w:rPr>
          <w:rFonts w:eastAsia="Times New Roman"/>
          <w:b/>
          <w:color w:val="000000"/>
        </w:rPr>
        <w:t>И.</w:t>
      </w:r>
      <w:r w:rsidR="00486AB6" w:rsidRPr="00486AB6">
        <w:rPr>
          <w:rFonts w:eastAsia="Times New Roman"/>
          <w:color w:val="000000"/>
        </w:rPr>
        <w:t xml:space="preserve"> –</w:t>
      </w:r>
      <w:r>
        <w:rPr>
          <w:rFonts w:eastAsia="Times New Roman"/>
          <w:color w:val="000000"/>
        </w:rPr>
        <w:t xml:space="preserve"> </w:t>
      </w:r>
      <w:r w:rsidRPr="00433639">
        <w:rPr>
          <w:rFonts w:eastAsia="Times New Roman"/>
          <w:color w:val="000000"/>
        </w:rPr>
        <w:t xml:space="preserve">заведующий кафедрой </w:t>
      </w:r>
      <w:r>
        <w:rPr>
          <w:rFonts w:eastAsia="Times New Roman"/>
          <w:color w:val="000000"/>
        </w:rPr>
        <w:t>ЭМТП, БЖД и ПО</w:t>
      </w:r>
      <w:r w:rsidRPr="007776F8">
        <w:rPr>
          <w:rFonts w:eastAsia="Times New Roman"/>
          <w:color w:val="000000"/>
        </w:rPr>
        <w:t xml:space="preserve"> </w:t>
      </w:r>
      <w:r w:rsidRPr="00433639">
        <w:rPr>
          <w:rFonts w:eastAsia="Times New Roman"/>
          <w:color w:val="000000"/>
        </w:rPr>
        <w:t xml:space="preserve">ФГБОУ </w:t>
      </w:r>
      <w:proofErr w:type="gramStart"/>
      <w:r w:rsidRPr="00433639">
        <w:rPr>
          <w:rFonts w:eastAsia="Times New Roman"/>
          <w:color w:val="000000"/>
        </w:rPr>
        <w:t>ВО</w:t>
      </w:r>
      <w:proofErr w:type="gramEnd"/>
      <w:r w:rsidRPr="00433639">
        <w:rPr>
          <w:rFonts w:eastAsia="Times New Roman"/>
          <w:color w:val="000000"/>
        </w:rPr>
        <w:t xml:space="preserve"> </w:t>
      </w:r>
      <w:r w:rsidR="00486AB6" w:rsidRPr="000B707C">
        <w:t>Иркутского</w:t>
      </w:r>
      <w:r w:rsidR="00486AB6">
        <w:rPr>
          <w:rFonts w:eastAsia="Times New Roman"/>
          <w:color w:val="000000"/>
        </w:rPr>
        <w:t xml:space="preserve"> </w:t>
      </w:r>
      <w:r>
        <w:rPr>
          <w:rFonts w:eastAsia="Times New Roman"/>
          <w:color w:val="000000"/>
        </w:rPr>
        <w:t>ГАУ</w:t>
      </w:r>
      <w:r w:rsidR="008E7267">
        <w:rPr>
          <w:rFonts w:eastAsia="Times New Roman"/>
          <w:color w:val="000000"/>
        </w:rPr>
        <w:t>;</w:t>
      </w:r>
    </w:p>
    <w:p w:rsidR="00433639" w:rsidRPr="00433639" w:rsidRDefault="007776F8" w:rsidP="008E7267">
      <w:pPr>
        <w:ind w:firstLine="709"/>
        <w:jc w:val="both"/>
        <w:rPr>
          <w:rFonts w:eastAsia="Times New Roman"/>
          <w:color w:val="000000"/>
        </w:rPr>
      </w:pPr>
      <w:r w:rsidRPr="00D5066B">
        <w:rPr>
          <w:rFonts w:eastAsia="Times New Roman"/>
          <w:b/>
          <w:color w:val="000000"/>
        </w:rPr>
        <w:t>Бураев М.</w:t>
      </w:r>
      <w:r w:rsidR="00486AB6">
        <w:rPr>
          <w:rFonts w:eastAsia="Times New Roman"/>
          <w:b/>
          <w:color w:val="000000"/>
        </w:rPr>
        <w:t xml:space="preserve"> </w:t>
      </w:r>
      <w:r w:rsidRPr="00D5066B">
        <w:rPr>
          <w:rFonts w:eastAsia="Times New Roman"/>
          <w:b/>
          <w:color w:val="000000"/>
        </w:rPr>
        <w:t>К</w:t>
      </w:r>
      <w:r w:rsidR="00433639" w:rsidRPr="00433639">
        <w:rPr>
          <w:rFonts w:eastAsia="Times New Roman"/>
          <w:b/>
          <w:color w:val="000000"/>
        </w:rPr>
        <w:t>.</w:t>
      </w:r>
      <w:r w:rsidR="00486AB6" w:rsidRPr="00486AB6">
        <w:rPr>
          <w:rFonts w:eastAsia="Times New Roman"/>
          <w:color w:val="000000"/>
        </w:rPr>
        <w:t xml:space="preserve"> –</w:t>
      </w:r>
      <w:r w:rsidR="00433639" w:rsidRPr="00433639">
        <w:rPr>
          <w:rFonts w:eastAsia="Times New Roman"/>
          <w:color w:val="000000"/>
        </w:rPr>
        <w:t xml:space="preserve"> заведующий кафедрой технического сервиса </w:t>
      </w:r>
      <w:r w:rsidR="004C25AD">
        <w:rPr>
          <w:rFonts w:eastAsia="Times New Roman"/>
          <w:color w:val="000000"/>
        </w:rPr>
        <w:t>и общеинженерных дисц</w:t>
      </w:r>
      <w:r w:rsidR="004C25AD">
        <w:rPr>
          <w:rFonts w:eastAsia="Times New Roman"/>
          <w:color w:val="000000"/>
        </w:rPr>
        <w:t>и</w:t>
      </w:r>
      <w:r w:rsidR="004C25AD">
        <w:rPr>
          <w:rFonts w:eastAsia="Times New Roman"/>
          <w:color w:val="000000"/>
        </w:rPr>
        <w:t xml:space="preserve">плин </w:t>
      </w:r>
      <w:r w:rsidRPr="00433639">
        <w:rPr>
          <w:rFonts w:eastAsia="Times New Roman"/>
          <w:color w:val="000000"/>
        </w:rPr>
        <w:t xml:space="preserve">ФГБОУ </w:t>
      </w:r>
      <w:proofErr w:type="gramStart"/>
      <w:r w:rsidRPr="00433639">
        <w:rPr>
          <w:rFonts w:eastAsia="Times New Roman"/>
          <w:color w:val="000000"/>
        </w:rPr>
        <w:t>ВО</w:t>
      </w:r>
      <w:proofErr w:type="gramEnd"/>
      <w:r w:rsidRPr="00433639">
        <w:rPr>
          <w:rFonts w:eastAsia="Times New Roman"/>
          <w:color w:val="000000"/>
        </w:rPr>
        <w:t xml:space="preserve"> </w:t>
      </w:r>
      <w:r w:rsidR="00486AB6" w:rsidRPr="000B707C">
        <w:t>Иркутского</w:t>
      </w:r>
      <w:r w:rsidR="00486AB6">
        <w:rPr>
          <w:rFonts w:eastAsia="Times New Roman"/>
          <w:color w:val="000000"/>
        </w:rPr>
        <w:t xml:space="preserve"> </w:t>
      </w:r>
      <w:r>
        <w:rPr>
          <w:rFonts w:eastAsia="Times New Roman"/>
          <w:color w:val="000000"/>
        </w:rPr>
        <w:t>ГАУ</w:t>
      </w:r>
      <w:r w:rsidR="008E7267">
        <w:rPr>
          <w:rFonts w:eastAsia="Times New Roman"/>
          <w:color w:val="000000"/>
        </w:rPr>
        <w:t>;</w:t>
      </w:r>
    </w:p>
    <w:p w:rsidR="001164CF" w:rsidRPr="00B8737D" w:rsidRDefault="001164CF" w:rsidP="008E7267">
      <w:pPr>
        <w:ind w:firstLine="709"/>
        <w:jc w:val="both"/>
      </w:pPr>
      <w:proofErr w:type="spellStart"/>
      <w:r w:rsidRPr="00D5066B">
        <w:rPr>
          <w:rFonts w:eastAsia="Times New Roman"/>
          <w:b/>
          <w:color w:val="000000"/>
        </w:rPr>
        <w:t>Шистеев</w:t>
      </w:r>
      <w:proofErr w:type="spellEnd"/>
      <w:r w:rsidRPr="00D5066B">
        <w:rPr>
          <w:b/>
        </w:rPr>
        <w:t xml:space="preserve"> А.</w:t>
      </w:r>
      <w:r>
        <w:rPr>
          <w:b/>
        </w:rPr>
        <w:t xml:space="preserve"> </w:t>
      </w:r>
      <w:r w:rsidRPr="00D5066B">
        <w:rPr>
          <w:b/>
        </w:rPr>
        <w:t>В.</w:t>
      </w:r>
      <w:r w:rsidRPr="00486AB6">
        <w:t xml:space="preserve"> –</w:t>
      </w:r>
      <w:r>
        <w:t xml:space="preserve"> заместитель декана инженерного факультета по научной работе</w:t>
      </w:r>
      <w:r w:rsidRPr="007776F8">
        <w:rPr>
          <w:rFonts w:eastAsia="Times New Roman"/>
          <w:color w:val="000000"/>
        </w:rPr>
        <w:t xml:space="preserve"> </w:t>
      </w:r>
      <w:r w:rsidRPr="00433639">
        <w:rPr>
          <w:rFonts w:eastAsia="Times New Roman"/>
          <w:color w:val="000000"/>
        </w:rPr>
        <w:t xml:space="preserve">ФГБОУ </w:t>
      </w:r>
      <w:proofErr w:type="gramStart"/>
      <w:r w:rsidRPr="00433639">
        <w:rPr>
          <w:rFonts w:eastAsia="Times New Roman"/>
          <w:color w:val="000000"/>
        </w:rPr>
        <w:t>ВО</w:t>
      </w:r>
      <w:proofErr w:type="gramEnd"/>
      <w:r w:rsidRPr="00433639">
        <w:rPr>
          <w:rFonts w:eastAsia="Times New Roman"/>
          <w:color w:val="000000"/>
        </w:rPr>
        <w:t xml:space="preserve"> </w:t>
      </w:r>
      <w:r w:rsidRPr="000B707C">
        <w:t>Иркутского</w:t>
      </w:r>
      <w:r>
        <w:rPr>
          <w:rFonts w:eastAsia="Times New Roman"/>
          <w:color w:val="000000"/>
        </w:rPr>
        <w:t xml:space="preserve"> ГАУ</w:t>
      </w:r>
      <w:r w:rsidR="008E7267">
        <w:rPr>
          <w:rFonts w:eastAsia="Times New Roman"/>
          <w:color w:val="000000"/>
        </w:rPr>
        <w:t>;</w:t>
      </w:r>
    </w:p>
    <w:p w:rsidR="004C25AD" w:rsidRDefault="004C25AD" w:rsidP="008E7267">
      <w:pPr>
        <w:ind w:firstLine="709"/>
        <w:jc w:val="both"/>
        <w:rPr>
          <w:rFonts w:eastAsia="Times New Roman"/>
          <w:color w:val="000000"/>
        </w:rPr>
      </w:pPr>
      <w:r w:rsidRPr="004C25AD">
        <w:rPr>
          <w:rFonts w:eastAsia="Times New Roman"/>
          <w:b/>
          <w:color w:val="000000"/>
        </w:rPr>
        <w:t>Цэдашиев Ц.</w:t>
      </w:r>
      <w:r w:rsidR="008E7267">
        <w:rPr>
          <w:rFonts w:eastAsia="Times New Roman"/>
          <w:b/>
          <w:color w:val="000000"/>
        </w:rPr>
        <w:t xml:space="preserve"> </w:t>
      </w:r>
      <w:r w:rsidRPr="004C25AD">
        <w:rPr>
          <w:rFonts w:eastAsia="Times New Roman"/>
          <w:b/>
          <w:color w:val="000000"/>
        </w:rPr>
        <w:t>В.</w:t>
      </w:r>
      <w:r>
        <w:rPr>
          <w:rFonts w:eastAsia="Times New Roman"/>
          <w:color w:val="000000"/>
        </w:rPr>
        <w:t xml:space="preserve"> – старший преподаватель кафедры ЭМТП, БЖД и ПО</w:t>
      </w:r>
      <w:r w:rsidRPr="007776F8">
        <w:rPr>
          <w:rFonts w:eastAsia="Times New Roman"/>
          <w:color w:val="000000"/>
        </w:rPr>
        <w:t xml:space="preserve"> </w:t>
      </w:r>
      <w:r w:rsidRPr="00433639">
        <w:rPr>
          <w:rFonts w:eastAsia="Times New Roman"/>
          <w:color w:val="000000"/>
        </w:rPr>
        <w:t xml:space="preserve">ФГБОУ </w:t>
      </w:r>
      <w:proofErr w:type="gramStart"/>
      <w:r w:rsidRPr="00433639">
        <w:rPr>
          <w:rFonts w:eastAsia="Times New Roman"/>
          <w:color w:val="000000"/>
        </w:rPr>
        <w:t>ВО</w:t>
      </w:r>
      <w:proofErr w:type="gramEnd"/>
      <w:r w:rsidRPr="00433639">
        <w:rPr>
          <w:rFonts w:eastAsia="Times New Roman"/>
          <w:color w:val="000000"/>
        </w:rPr>
        <w:t xml:space="preserve"> </w:t>
      </w:r>
      <w:r w:rsidRPr="000B707C">
        <w:t>Ирку</w:t>
      </w:r>
      <w:r w:rsidRPr="000B707C">
        <w:t>т</w:t>
      </w:r>
      <w:r w:rsidRPr="000B707C">
        <w:t>ского</w:t>
      </w:r>
      <w:r>
        <w:rPr>
          <w:rFonts w:eastAsia="Times New Roman"/>
          <w:color w:val="000000"/>
        </w:rPr>
        <w:t xml:space="preserve"> ГАУ</w:t>
      </w:r>
      <w:r w:rsidR="008E7267">
        <w:rPr>
          <w:rFonts w:eastAsia="Times New Roman"/>
          <w:color w:val="000000"/>
        </w:rPr>
        <w:t>;</w:t>
      </w:r>
    </w:p>
    <w:p w:rsidR="004C25AD" w:rsidRDefault="004C25AD" w:rsidP="008E7267">
      <w:pPr>
        <w:ind w:firstLine="709"/>
        <w:jc w:val="both"/>
        <w:rPr>
          <w:rFonts w:eastAsia="Times New Roman"/>
          <w:color w:val="000000"/>
        </w:rPr>
      </w:pPr>
      <w:r w:rsidRPr="004C25AD">
        <w:rPr>
          <w:rFonts w:eastAsia="Times New Roman"/>
          <w:b/>
          <w:color w:val="000000"/>
        </w:rPr>
        <w:t>Беломестных В.</w:t>
      </w:r>
      <w:r w:rsidR="008E7267">
        <w:rPr>
          <w:rFonts w:eastAsia="Times New Roman"/>
          <w:b/>
          <w:color w:val="000000"/>
        </w:rPr>
        <w:t xml:space="preserve"> </w:t>
      </w:r>
      <w:r w:rsidRPr="004C25AD">
        <w:rPr>
          <w:rFonts w:eastAsia="Times New Roman"/>
          <w:b/>
          <w:color w:val="000000"/>
        </w:rPr>
        <w:t>А.</w:t>
      </w:r>
      <w:r>
        <w:rPr>
          <w:rFonts w:eastAsia="Times New Roman"/>
          <w:color w:val="000000"/>
        </w:rPr>
        <w:t xml:space="preserve"> – доцент кафедры </w:t>
      </w:r>
      <w:r w:rsidRPr="00433639">
        <w:rPr>
          <w:rFonts w:eastAsia="Times New Roman"/>
          <w:color w:val="000000"/>
        </w:rPr>
        <w:t xml:space="preserve">технического сервиса </w:t>
      </w:r>
      <w:r>
        <w:rPr>
          <w:rFonts w:eastAsia="Times New Roman"/>
          <w:color w:val="000000"/>
        </w:rPr>
        <w:t xml:space="preserve">и общеинженерных дисциплин </w:t>
      </w:r>
      <w:r w:rsidRPr="00433639">
        <w:rPr>
          <w:rFonts w:eastAsia="Times New Roman"/>
          <w:color w:val="000000"/>
        </w:rPr>
        <w:t xml:space="preserve">ФГБОУ </w:t>
      </w:r>
      <w:proofErr w:type="gramStart"/>
      <w:r w:rsidRPr="00433639">
        <w:rPr>
          <w:rFonts w:eastAsia="Times New Roman"/>
          <w:color w:val="000000"/>
        </w:rPr>
        <w:t>ВО</w:t>
      </w:r>
      <w:proofErr w:type="gramEnd"/>
      <w:r w:rsidRPr="00433639">
        <w:rPr>
          <w:rFonts w:eastAsia="Times New Roman"/>
          <w:color w:val="000000"/>
        </w:rPr>
        <w:t xml:space="preserve"> </w:t>
      </w:r>
      <w:r w:rsidRPr="000B707C">
        <w:t>Иркутского</w:t>
      </w:r>
      <w:r>
        <w:rPr>
          <w:rFonts w:eastAsia="Times New Roman"/>
          <w:color w:val="000000"/>
        </w:rPr>
        <w:t xml:space="preserve"> ГАУ</w:t>
      </w:r>
      <w:r w:rsidR="008E7267">
        <w:rPr>
          <w:rFonts w:eastAsia="Times New Roman"/>
          <w:color w:val="000000"/>
        </w:rPr>
        <w:t>;</w:t>
      </w:r>
    </w:p>
    <w:p w:rsidR="008E7267" w:rsidRDefault="004C25AD" w:rsidP="008E7267">
      <w:pPr>
        <w:ind w:firstLine="709"/>
        <w:jc w:val="both"/>
        <w:rPr>
          <w:rFonts w:eastAsia="Times New Roman"/>
          <w:color w:val="000000"/>
        </w:rPr>
      </w:pPr>
      <w:r w:rsidRPr="004C25AD">
        <w:rPr>
          <w:rFonts w:eastAsia="Times New Roman"/>
          <w:b/>
          <w:color w:val="000000"/>
        </w:rPr>
        <w:t>Логинов А.</w:t>
      </w:r>
      <w:r w:rsidR="008E7267">
        <w:rPr>
          <w:rFonts w:eastAsia="Times New Roman"/>
          <w:b/>
          <w:color w:val="000000"/>
        </w:rPr>
        <w:t xml:space="preserve"> </w:t>
      </w:r>
      <w:r w:rsidRPr="004C25AD">
        <w:rPr>
          <w:rFonts w:eastAsia="Times New Roman"/>
          <w:b/>
          <w:color w:val="000000"/>
        </w:rPr>
        <w:t>Ю.</w:t>
      </w:r>
      <w:r>
        <w:rPr>
          <w:rFonts w:eastAsia="Times New Roman"/>
          <w:color w:val="000000"/>
        </w:rPr>
        <w:t xml:space="preserve"> – заведующий кафедрой электрооборудования и физики </w:t>
      </w:r>
      <w:r w:rsidRPr="00433639">
        <w:rPr>
          <w:rFonts w:eastAsia="Times New Roman"/>
          <w:color w:val="000000"/>
        </w:rPr>
        <w:t xml:space="preserve">ФГБОУ </w:t>
      </w:r>
      <w:proofErr w:type="gramStart"/>
      <w:r w:rsidRPr="00433639">
        <w:rPr>
          <w:rFonts w:eastAsia="Times New Roman"/>
          <w:color w:val="000000"/>
        </w:rPr>
        <w:t>ВО</w:t>
      </w:r>
      <w:proofErr w:type="gramEnd"/>
      <w:r w:rsidRPr="00433639">
        <w:rPr>
          <w:rFonts w:eastAsia="Times New Roman"/>
          <w:color w:val="000000"/>
        </w:rPr>
        <w:t xml:space="preserve"> </w:t>
      </w:r>
      <w:r w:rsidRPr="000B707C">
        <w:t>И</w:t>
      </w:r>
      <w:r w:rsidRPr="000B707C">
        <w:t>р</w:t>
      </w:r>
      <w:r w:rsidRPr="000B707C">
        <w:t>кутского</w:t>
      </w:r>
      <w:r>
        <w:rPr>
          <w:rFonts w:eastAsia="Times New Roman"/>
          <w:color w:val="000000"/>
        </w:rPr>
        <w:t xml:space="preserve"> ГАУ</w:t>
      </w:r>
      <w:r w:rsidR="008E7267">
        <w:rPr>
          <w:rFonts w:eastAsia="Times New Roman"/>
          <w:color w:val="000000"/>
        </w:rPr>
        <w:t>;</w:t>
      </w:r>
    </w:p>
    <w:p w:rsidR="008E7267" w:rsidRDefault="008E7267" w:rsidP="008E7267">
      <w:pPr>
        <w:ind w:firstLine="709"/>
        <w:jc w:val="both"/>
        <w:rPr>
          <w:rFonts w:eastAsia="Times New Roman"/>
          <w:color w:val="000000"/>
        </w:rPr>
      </w:pPr>
      <w:r>
        <w:rPr>
          <w:rFonts w:eastAsia="Times New Roman"/>
          <w:b/>
          <w:color w:val="000000"/>
        </w:rPr>
        <w:t>Прудников А. Ю.</w:t>
      </w:r>
      <w:r w:rsidRPr="00486AB6">
        <w:t xml:space="preserve"> –</w:t>
      </w:r>
      <w:r>
        <w:t xml:space="preserve"> заместитель декана энергетического факультета по научной работе</w:t>
      </w:r>
      <w:r w:rsidRPr="007776F8">
        <w:rPr>
          <w:rFonts w:eastAsia="Times New Roman"/>
          <w:color w:val="000000"/>
        </w:rPr>
        <w:t xml:space="preserve"> </w:t>
      </w:r>
      <w:r w:rsidRPr="00433639">
        <w:rPr>
          <w:rFonts w:eastAsia="Times New Roman"/>
          <w:color w:val="000000"/>
        </w:rPr>
        <w:t xml:space="preserve">ФГБОУ </w:t>
      </w:r>
      <w:proofErr w:type="gramStart"/>
      <w:r w:rsidRPr="00433639">
        <w:rPr>
          <w:rFonts w:eastAsia="Times New Roman"/>
          <w:color w:val="000000"/>
        </w:rPr>
        <w:t>ВО</w:t>
      </w:r>
      <w:proofErr w:type="gramEnd"/>
      <w:r w:rsidRPr="00433639">
        <w:rPr>
          <w:rFonts w:eastAsia="Times New Roman"/>
          <w:color w:val="000000"/>
        </w:rPr>
        <w:t xml:space="preserve"> </w:t>
      </w:r>
      <w:r w:rsidRPr="000B707C">
        <w:t>Иркутского</w:t>
      </w:r>
      <w:r>
        <w:rPr>
          <w:rFonts w:eastAsia="Times New Roman"/>
          <w:color w:val="000000"/>
        </w:rPr>
        <w:t xml:space="preserve"> ГАУ.</w:t>
      </w:r>
    </w:p>
    <w:p w:rsidR="004C25AD" w:rsidRPr="00B8737D" w:rsidRDefault="004C25AD" w:rsidP="008E7267">
      <w:pPr>
        <w:ind w:firstLine="709"/>
        <w:jc w:val="both"/>
      </w:pPr>
    </w:p>
    <w:p w:rsidR="004B5397" w:rsidRPr="00EF22DB" w:rsidRDefault="004B5397" w:rsidP="00EF22DB">
      <w:pPr>
        <w:ind w:firstLine="709"/>
        <w:jc w:val="both"/>
        <w:rPr>
          <w:sz w:val="20"/>
          <w:szCs w:val="20"/>
        </w:rPr>
      </w:pPr>
    </w:p>
    <w:p w:rsidR="00430CF8" w:rsidRDefault="004B5397" w:rsidP="00EF22DB">
      <w:pPr>
        <w:jc w:val="center"/>
        <w:rPr>
          <w:b/>
        </w:rPr>
      </w:pPr>
      <w:r w:rsidRPr="00BE00F4">
        <w:rPr>
          <w:b/>
          <w:bCs/>
        </w:rPr>
        <w:t>НАПРАВЛЕНИЯ</w:t>
      </w:r>
      <w:r w:rsidR="00433639" w:rsidRPr="00BE00F4">
        <w:rPr>
          <w:b/>
          <w:bCs/>
        </w:rPr>
        <w:t xml:space="preserve"> </w:t>
      </w:r>
      <w:r w:rsidR="00433639">
        <w:rPr>
          <w:b/>
          <w:bCs/>
        </w:rPr>
        <w:t xml:space="preserve">РАБОТЫ </w:t>
      </w:r>
      <w:r w:rsidRPr="00BE00F4">
        <w:rPr>
          <w:b/>
          <w:bCs/>
        </w:rPr>
        <w:t>КОНФЕРЕНЦИИ</w:t>
      </w:r>
    </w:p>
    <w:p w:rsidR="00430CF8" w:rsidRDefault="00430CF8" w:rsidP="00EF22DB">
      <w:pPr>
        <w:widowControl w:val="0"/>
        <w:ind w:firstLine="709"/>
        <w:jc w:val="both"/>
      </w:pPr>
      <w:r w:rsidRPr="00376FD5">
        <w:t>1</w:t>
      </w:r>
      <w:r>
        <w:t>. Производственно-техническая эксплуатация транспортно-технологических машин и комплексов;</w:t>
      </w:r>
    </w:p>
    <w:p w:rsidR="00430CF8" w:rsidRPr="00430CF8" w:rsidRDefault="00430CF8" w:rsidP="00EF22DB">
      <w:pPr>
        <w:pStyle w:val="3"/>
        <w:spacing w:after="0"/>
        <w:ind w:firstLine="709"/>
        <w:jc w:val="both"/>
        <w:rPr>
          <w:sz w:val="24"/>
          <w:szCs w:val="24"/>
        </w:rPr>
      </w:pPr>
      <w:r w:rsidRPr="00430CF8">
        <w:rPr>
          <w:sz w:val="24"/>
          <w:szCs w:val="24"/>
        </w:rPr>
        <w:t>2. Технический сервис и модернизация машин в АПК;</w:t>
      </w:r>
    </w:p>
    <w:p w:rsidR="00430CF8" w:rsidRPr="00430CF8" w:rsidRDefault="007776F8" w:rsidP="00EF22DB">
      <w:pPr>
        <w:pStyle w:val="3"/>
        <w:spacing w:after="0"/>
        <w:ind w:firstLine="709"/>
        <w:jc w:val="both"/>
        <w:rPr>
          <w:sz w:val="24"/>
          <w:szCs w:val="24"/>
        </w:rPr>
      </w:pPr>
      <w:r>
        <w:rPr>
          <w:sz w:val="24"/>
          <w:szCs w:val="24"/>
        </w:rPr>
        <w:t>3</w:t>
      </w:r>
      <w:r w:rsidR="00430CF8" w:rsidRPr="00430CF8">
        <w:rPr>
          <w:sz w:val="24"/>
          <w:szCs w:val="24"/>
        </w:rPr>
        <w:t>. Технологические процессы производства и переработки сельскохозяйственной проду</w:t>
      </w:r>
      <w:r w:rsidR="00430CF8" w:rsidRPr="00430CF8">
        <w:rPr>
          <w:sz w:val="24"/>
          <w:szCs w:val="24"/>
        </w:rPr>
        <w:t>к</w:t>
      </w:r>
      <w:r w:rsidR="00430CF8" w:rsidRPr="00430CF8">
        <w:rPr>
          <w:sz w:val="24"/>
          <w:szCs w:val="24"/>
        </w:rPr>
        <w:t>ции;</w:t>
      </w:r>
    </w:p>
    <w:p w:rsidR="00430CF8" w:rsidRPr="00430CF8" w:rsidRDefault="007776F8" w:rsidP="00EF22DB">
      <w:pPr>
        <w:pStyle w:val="3"/>
        <w:spacing w:after="0"/>
        <w:ind w:firstLine="709"/>
        <w:jc w:val="both"/>
        <w:rPr>
          <w:sz w:val="24"/>
          <w:szCs w:val="24"/>
        </w:rPr>
      </w:pPr>
      <w:r>
        <w:rPr>
          <w:sz w:val="24"/>
          <w:szCs w:val="24"/>
        </w:rPr>
        <w:t>4</w:t>
      </w:r>
      <w:r w:rsidR="00430CF8" w:rsidRPr="00430CF8">
        <w:rPr>
          <w:sz w:val="24"/>
          <w:szCs w:val="24"/>
        </w:rPr>
        <w:t xml:space="preserve">. Энергетика, </w:t>
      </w:r>
      <w:proofErr w:type="spellStart"/>
      <w:r w:rsidR="00430CF8" w:rsidRPr="00430CF8">
        <w:rPr>
          <w:sz w:val="24"/>
          <w:szCs w:val="24"/>
        </w:rPr>
        <w:t>энерго</w:t>
      </w:r>
      <w:proofErr w:type="spellEnd"/>
      <w:r w:rsidR="00430CF8" w:rsidRPr="00430CF8">
        <w:rPr>
          <w:sz w:val="24"/>
          <w:szCs w:val="24"/>
        </w:rPr>
        <w:t>- и ресурсосбережение в АПК</w:t>
      </w:r>
      <w:r>
        <w:rPr>
          <w:sz w:val="24"/>
          <w:szCs w:val="24"/>
        </w:rPr>
        <w:t>;</w:t>
      </w:r>
    </w:p>
    <w:p w:rsidR="004B5397" w:rsidRDefault="007776F8" w:rsidP="00EF22DB">
      <w:pPr>
        <w:pStyle w:val="3"/>
        <w:spacing w:after="0"/>
        <w:ind w:firstLine="709"/>
        <w:jc w:val="both"/>
      </w:pPr>
      <w:r>
        <w:rPr>
          <w:sz w:val="24"/>
          <w:szCs w:val="24"/>
        </w:rPr>
        <w:t>5. И</w:t>
      </w:r>
      <w:r w:rsidRPr="007776F8">
        <w:rPr>
          <w:sz w:val="24"/>
          <w:szCs w:val="24"/>
        </w:rPr>
        <w:t>нформационные</w:t>
      </w:r>
      <w:r>
        <w:rPr>
          <w:color w:val="000000"/>
          <w:sz w:val="27"/>
          <w:szCs w:val="27"/>
        </w:rPr>
        <w:t xml:space="preserve"> </w:t>
      </w:r>
      <w:r w:rsidRPr="007776F8">
        <w:rPr>
          <w:color w:val="000000"/>
          <w:sz w:val="24"/>
          <w:szCs w:val="24"/>
        </w:rPr>
        <w:t>технологии в техническом сервисе</w:t>
      </w:r>
      <w:r>
        <w:rPr>
          <w:color w:val="000000"/>
          <w:sz w:val="24"/>
          <w:szCs w:val="24"/>
        </w:rPr>
        <w:t>.</w:t>
      </w:r>
    </w:p>
    <w:p w:rsidR="009B1D13" w:rsidRDefault="009B1D13" w:rsidP="008E7267">
      <w:pPr>
        <w:jc w:val="center"/>
      </w:pPr>
    </w:p>
    <w:p w:rsidR="00CB415C" w:rsidRDefault="00CB415C" w:rsidP="00510657">
      <w:pPr>
        <w:jc w:val="center"/>
        <w:rPr>
          <w:rFonts w:eastAsia="Times New Roman"/>
          <w:b/>
          <w:color w:val="000000"/>
        </w:rPr>
      </w:pPr>
    </w:p>
    <w:p w:rsidR="008E7267" w:rsidRDefault="008E7267" w:rsidP="00510657">
      <w:pPr>
        <w:jc w:val="center"/>
        <w:rPr>
          <w:rFonts w:eastAsia="Times New Roman"/>
          <w:b/>
          <w:color w:val="000000"/>
        </w:rPr>
      </w:pPr>
    </w:p>
    <w:p w:rsidR="007E34A5" w:rsidRPr="007E34A5" w:rsidRDefault="007E34A5" w:rsidP="007E34A5">
      <w:pPr>
        <w:shd w:val="clear" w:color="auto" w:fill="FFFFFF"/>
        <w:jc w:val="center"/>
        <w:rPr>
          <w:b/>
          <w:bCs/>
        </w:rPr>
      </w:pPr>
      <w:r w:rsidRPr="007E34A5">
        <w:rPr>
          <w:b/>
          <w:bCs/>
        </w:rPr>
        <w:lastRenderedPageBreak/>
        <w:t xml:space="preserve">КОНКУРС </w:t>
      </w:r>
      <w:proofErr w:type="gramStart"/>
      <w:r w:rsidRPr="007E34A5">
        <w:rPr>
          <w:b/>
          <w:bCs/>
        </w:rPr>
        <w:t>СТУДЕНЧЕСКИХ</w:t>
      </w:r>
      <w:proofErr w:type="gramEnd"/>
      <w:r w:rsidR="00B56A9F" w:rsidRPr="00B56A9F">
        <w:rPr>
          <w:b/>
          <w:bCs/>
        </w:rPr>
        <w:t xml:space="preserve"> </w:t>
      </w:r>
      <w:r w:rsidR="00B56A9F">
        <w:rPr>
          <w:b/>
          <w:bCs/>
        </w:rPr>
        <w:t>(</w:t>
      </w:r>
      <w:r w:rsidR="00B56A9F" w:rsidRPr="007E34A5">
        <w:rPr>
          <w:b/>
          <w:bCs/>
        </w:rPr>
        <w:t>МАГИСТЕРСКИХ</w:t>
      </w:r>
      <w:r w:rsidR="00B56A9F">
        <w:rPr>
          <w:b/>
          <w:bCs/>
        </w:rPr>
        <w:t>)</w:t>
      </w:r>
    </w:p>
    <w:p w:rsidR="00B56A9F" w:rsidRDefault="007E34A5" w:rsidP="007E34A5">
      <w:pPr>
        <w:shd w:val="clear" w:color="auto" w:fill="FFFFFF"/>
        <w:jc w:val="center"/>
        <w:rPr>
          <w:b/>
          <w:bCs/>
        </w:rPr>
      </w:pPr>
      <w:r w:rsidRPr="007E34A5">
        <w:rPr>
          <w:b/>
          <w:bCs/>
        </w:rPr>
        <w:t>НАУЧНЫХ РАБОТ</w:t>
      </w:r>
    </w:p>
    <w:p w:rsidR="007E34A5" w:rsidRPr="00B56A9F" w:rsidRDefault="00B56A9F" w:rsidP="007E34A5">
      <w:pPr>
        <w:shd w:val="clear" w:color="auto" w:fill="FFFFFF"/>
        <w:jc w:val="center"/>
        <w:rPr>
          <w:b/>
        </w:rPr>
      </w:pPr>
      <w:r w:rsidRPr="00B56A9F">
        <w:rPr>
          <w:b/>
        </w:rPr>
        <w:t>(Положение о конкурсе по направлениям конференции на сайте вуза)</w:t>
      </w:r>
    </w:p>
    <w:p w:rsidR="008E7267" w:rsidRDefault="008E7267" w:rsidP="008E7267">
      <w:pPr>
        <w:shd w:val="clear" w:color="auto" w:fill="FFFFFF"/>
        <w:jc w:val="center"/>
        <w:rPr>
          <w:color w:val="000000"/>
        </w:rPr>
      </w:pPr>
    </w:p>
    <w:p w:rsidR="00CB415C" w:rsidRPr="00CB415C" w:rsidRDefault="00AD098E" w:rsidP="00342610">
      <w:pPr>
        <w:shd w:val="clear" w:color="auto" w:fill="FFFFFF"/>
        <w:ind w:firstLine="709"/>
        <w:jc w:val="both"/>
        <w:rPr>
          <w:color w:val="000000"/>
        </w:rPr>
      </w:pPr>
      <w:r>
        <w:rPr>
          <w:color w:val="000000"/>
        </w:rPr>
        <w:t>-</w:t>
      </w:r>
      <w:r w:rsidR="007E34A5">
        <w:rPr>
          <w:color w:val="000000"/>
        </w:rPr>
        <w:t xml:space="preserve"> </w:t>
      </w:r>
      <w:r w:rsidR="00CB415C" w:rsidRPr="00342610">
        <w:rPr>
          <w:rFonts w:eastAsia="Times New Roman"/>
          <w:color w:val="000000"/>
        </w:rPr>
        <w:t>Участникам</w:t>
      </w:r>
      <w:r w:rsidR="00CB415C" w:rsidRPr="00CB415C">
        <w:rPr>
          <w:color w:val="000000"/>
        </w:rPr>
        <w:t xml:space="preserve"> </w:t>
      </w:r>
      <w:r w:rsidR="00CB415C" w:rsidRPr="00CB415C">
        <w:t xml:space="preserve">конкурса на лучшую студенческую научную работу по каждому направлению </w:t>
      </w:r>
      <w:r w:rsidR="00CB415C" w:rsidRPr="00CB415C">
        <w:rPr>
          <w:color w:val="000000"/>
        </w:rPr>
        <w:t xml:space="preserve">выдаются Сертификаты участников </w:t>
      </w:r>
    </w:p>
    <w:p w:rsidR="00CB415C" w:rsidRDefault="00AD098E" w:rsidP="00342610">
      <w:pPr>
        <w:shd w:val="clear" w:color="auto" w:fill="FFFFFF"/>
        <w:ind w:firstLine="709"/>
        <w:jc w:val="both"/>
        <w:rPr>
          <w:color w:val="000000"/>
        </w:rPr>
      </w:pPr>
      <w:r>
        <w:rPr>
          <w:color w:val="000000"/>
        </w:rPr>
        <w:t>-</w:t>
      </w:r>
      <w:r w:rsidR="007E34A5">
        <w:rPr>
          <w:color w:val="000000"/>
        </w:rPr>
        <w:t xml:space="preserve"> </w:t>
      </w:r>
      <w:r w:rsidR="00CB415C" w:rsidRPr="00342610">
        <w:rPr>
          <w:rFonts w:eastAsia="Times New Roman"/>
          <w:color w:val="000000"/>
        </w:rPr>
        <w:t>Лучшие</w:t>
      </w:r>
      <w:r w:rsidR="007E34A5">
        <w:rPr>
          <w:color w:val="000000"/>
        </w:rPr>
        <w:t xml:space="preserve"> студенческие</w:t>
      </w:r>
      <w:r w:rsidR="00CB415C" w:rsidRPr="00CB415C">
        <w:rPr>
          <w:color w:val="000000"/>
        </w:rPr>
        <w:t xml:space="preserve"> работы (по представлению жюри конкурса) отмечаются Дипломами I - III степени, руко</w:t>
      </w:r>
      <w:r w:rsidR="007E34A5">
        <w:rPr>
          <w:color w:val="000000"/>
        </w:rPr>
        <w:t>водители работ</w:t>
      </w:r>
      <w:r w:rsidR="00CB415C" w:rsidRPr="00CB415C">
        <w:rPr>
          <w:color w:val="000000"/>
        </w:rPr>
        <w:t xml:space="preserve"> – благодарственными письмами.</w:t>
      </w:r>
    </w:p>
    <w:p w:rsidR="007E34A5" w:rsidRDefault="007E34A5" w:rsidP="007E34A5">
      <w:pPr>
        <w:pStyle w:val="ad"/>
        <w:spacing w:before="0" w:beforeAutospacing="0" w:after="0" w:afterAutospacing="0"/>
        <w:rPr>
          <w:color w:val="000000"/>
        </w:rPr>
      </w:pPr>
    </w:p>
    <w:p w:rsidR="00AD098E" w:rsidRDefault="007E34A5" w:rsidP="00AD098E">
      <w:pPr>
        <w:shd w:val="clear" w:color="auto" w:fill="FFFFFF"/>
        <w:jc w:val="center"/>
        <w:rPr>
          <w:color w:val="000000"/>
        </w:rPr>
      </w:pPr>
      <w:r w:rsidRPr="00CB415C">
        <w:rPr>
          <w:color w:val="000000"/>
        </w:rPr>
        <w:t>ВСЕМ УЧАСТНИКАМ ВЫДАЁТСЯ</w:t>
      </w:r>
    </w:p>
    <w:p w:rsidR="007E34A5" w:rsidRDefault="007E34A5" w:rsidP="00AD098E">
      <w:pPr>
        <w:shd w:val="clear" w:color="auto" w:fill="FFFFFF"/>
        <w:jc w:val="center"/>
        <w:rPr>
          <w:b/>
          <w:bCs/>
        </w:rPr>
      </w:pPr>
      <w:r w:rsidRPr="00CB415C">
        <w:rPr>
          <w:color w:val="000000"/>
        </w:rPr>
        <w:t>СЕРТИФИКАТ УЧАСТНИКА</w:t>
      </w:r>
      <w:r w:rsidR="00AD098E">
        <w:rPr>
          <w:color w:val="000000"/>
        </w:rPr>
        <w:t xml:space="preserve"> </w:t>
      </w:r>
      <w:r w:rsidRPr="00CB415C">
        <w:rPr>
          <w:color w:val="000000"/>
        </w:rPr>
        <w:t>КОНФЕ</w:t>
      </w:r>
      <w:r w:rsidR="00342610">
        <w:rPr>
          <w:color w:val="000000"/>
        </w:rPr>
        <w:t>РЕНЦИИ</w:t>
      </w:r>
    </w:p>
    <w:p w:rsidR="007E34A5" w:rsidRDefault="007E34A5" w:rsidP="007E34A5">
      <w:pPr>
        <w:shd w:val="clear" w:color="auto" w:fill="FFFFFF"/>
        <w:jc w:val="center"/>
        <w:rPr>
          <w:b/>
          <w:bCs/>
        </w:rPr>
      </w:pPr>
    </w:p>
    <w:p w:rsidR="00510657" w:rsidRPr="00510657" w:rsidRDefault="00510657" w:rsidP="00510657">
      <w:pPr>
        <w:jc w:val="center"/>
        <w:rPr>
          <w:rFonts w:eastAsia="Times New Roman"/>
          <w:b/>
          <w:color w:val="000000"/>
        </w:rPr>
      </w:pPr>
      <w:r w:rsidRPr="00510657">
        <w:rPr>
          <w:rFonts w:eastAsia="Times New Roman"/>
          <w:b/>
          <w:color w:val="000000"/>
        </w:rPr>
        <w:t>ПУБЛИКАЦИЯ МАТЕРИАЛОВ КОНФЕРЕНЦИИ</w:t>
      </w:r>
    </w:p>
    <w:p w:rsidR="00510657" w:rsidRPr="00510657" w:rsidRDefault="00510657" w:rsidP="00342610">
      <w:pPr>
        <w:shd w:val="clear" w:color="auto" w:fill="FFFFFF"/>
        <w:ind w:firstLine="709"/>
        <w:jc w:val="both"/>
        <w:rPr>
          <w:rFonts w:eastAsia="Times New Roman"/>
          <w:color w:val="000000"/>
        </w:rPr>
      </w:pPr>
      <w:r w:rsidRPr="00510657">
        <w:rPr>
          <w:rFonts w:eastAsia="Times New Roman"/>
          <w:color w:val="000000"/>
        </w:rPr>
        <w:t xml:space="preserve">Для </w:t>
      </w:r>
      <w:r w:rsidRPr="00342610">
        <w:rPr>
          <w:color w:val="000000"/>
        </w:rPr>
        <w:t>публикации</w:t>
      </w:r>
      <w:r w:rsidRPr="00510657">
        <w:rPr>
          <w:rFonts w:eastAsia="Times New Roman"/>
          <w:color w:val="000000"/>
        </w:rPr>
        <w:t xml:space="preserve"> и своевременной подготовки </w:t>
      </w:r>
      <w:r w:rsidR="00EF22DB">
        <w:rPr>
          <w:rFonts w:eastAsia="Times New Roman"/>
          <w:color w:val="000000"/>
        </w:rPr>
        <w:t>с</w:t>
      </w:r>
      <w:r w:rsidRPr="00510657">
        <w:rPr>
          <w:rFonts w:eastAsia="Times New Roman"/>
          <w:color w:val="000000"/>
        </w:rPr>
        <w:t>борника материалов конференции необх</w:t>
      </w:r>
      <w:r w:rsidRPr="00510657">
        <w:rPr>
          <w:rFonts w:eastAsia="Times New Roman"/>
          <w:color w:val="000000"/>
        </w:rPr>
        <w:t>о</w:t>
      </w:r>
      <w:r w:rsidRPr="00510657">
        <w:rPr>
          <w:rFonts w:eastAsia="Times New Roman"/>
          <w:color w:val="000000"/>
        </w:rPr>
        <w:t>димо выслать заявки и оформленные по требованиям статьи объ</w:t>
      </w:r>
      <w:r w:rsidR="00AD098E">
        <w:rPr>
          <w:rFonts w:eastAsia="Times New Roman"/>
          <w:color w:val="000000"/>
        </w:rPr>
        <w:t>ё</w:t>
      </w:r>
      <w:r w:rsidRPr="00510657">
        <w:rPr>
          <w:rFonts w:eastAsia="Times New Roman"/>
          <w:color w:val="000000"/>
        </w:rPr>
        <w:t>мом до 5 страниц формата А</w:t>
      </w:r>
      <w:proofErr w:type="gramStart"/>
      <w:r w:rsidRPr="00510657">
        <w:rPr>
          <w:rFonts w:eastAsia="Times New Roman"/>
          <w:color w:val="000000"/>
        </w:rPr>
        <w:t>4</w:t>
      </w:r>
      <w:proofErr w:type="gramEnd"/>
      <w:r w:rsidRPr="00510657">
        <w:rPr>
          <w:rFonts w:eastAsia="Times New Roman"/>
          <w:color w:val="000000"/>
        </w:rPr>
        <w:t xml:space="preserve"> на e-</w:t>
      </w:r>
      <w:proofErr w:type="spellStart"/>
      <w:r w:rsidRPr="00510657">
        <w:rPr>
          <w:rFonts w:eastAsia="Times New Roman"/>
          <w:color w:val="000000"/>
        </w:rPr>
        <w:t>mail</w:t>
      </w:r>
      <w:proofErr w:type="spellEnd"/>
      <w:r w:rsidRPr="00510657">
        <w:rPr>
          <w:rFonts w:eastAsia="Times New Roman"/>
          <w:color w:val="000000"/>
        </w:rPr>
        <w:t xml:space="preserve"> ответственного за</w:t>
      </w:r>
      <w:r>
        <w:rPr>
          <w:rFonts w:eastAsia="Times New Roman"/>
          <w:color w:val="000000"/>
        </w:rPr>
        <w:t xml:space="preserve"> сбор и публикацию материалов: Ильин Петр Иванович </w:t>
      </w:r>
      <w:hyperlink r:id="rId12" w:history="1">
        <w:r w:rsidRPr="00DD5CD9">
          <w:rPr>
            <w:rStyle w:val="aa"/>
            <w:lang w:val="en-US"/>
          </w:rPr>
          <w:t>ipi</w:t>
        </w:r>
        <w:r w:rsidRPr="003E3CEC">
          <w:rPr>
            <w:rStyle w:val="aa"/>
          </w:rPr>
          <w:t>.</w:t>
        </w:r>
        <w:r w:rsidRPr="00DD5CD9">
          <w:rPr>
            <w:rStyle w:val="aa"/>
            <w:lang w:val="en-US"/>
          </w:rPr>
          <w:t>academy</w:t>
        </w:r>
        <w:r w:rsidRPr="003E3CEC">
          <w:rPr>
            <w:rStyle w:val="aa"/>
          </w:rPr>
          <w:t>@</w:t>
        </w:r>
        <w:r w:rsidRPr="00DD5CD9">
          <w:rPr>
            <w:rStyle w:val="aa"/>
            <w:lang w:val="en-US"/>
          </w:rPr>
          <w:t>mail</w:t>
        </w:r>
        <w:r w:rsidRPr="003E3CEC">
          <w:rPr>
            <w:rStyle w:val="aa"/>
          </w:rPr>
          <w:t>.</w:t>
        </w:r>
        <w:r w:rsidRPr="00DD5CD9">
          <w:rPr>
            <w:rStyle w:val="aa"/>
            <w:lang w:val="en-US"/>
          </w:rPr>
          <w:t>ru</w:t>
        </w:r>
      </w:hyperlink>
      <w:r w:rsidRPr="00510657">
        <w:rPr>
          <w:rFonts w:eastAsia="Times New Roman"/>
          <w:color w:val="000000"/>
        </w:rPr>
        <w:t>.</w:t>
      </w:r>
      <w:r>
        <w:rPr>
          <w:rFonts w:eastAsia="Times New Roman"/>
          <w:color w:val="000000"/>
        </w:rPr>
        <w:t xml:space="preserve"> Контактный телефон: 89025191511</w:t>
      </w:r>
      <w:r w:rsidRPr="00510657">
        <w:rPr>
          <w:rFonts w:eastAsia="Times New Roman"/>
          <w:color w:val="000000"/>
        </w:rPr>
        <w:t>.</w:t>
      </w:r>
    </w:p>
    <w:p w:rsidR="00510657" w:rsidRPr="00510657" w:rsidRDefault="00510657" w:rsidP="00342610">
      <w:pPr>
        <w:shd w:val="clear" w:color="auto" w:fill="FFFFFF"/>
        <w:ind w:firstLine="709"/>
        <w:jc w:val="both"/>
        <w:rPr>
          <w:rFonts w:eastAsia="Times New Roman"/>
          <w:color w:val="000000"/>
        </w:rPr>
      </w:pPr>
      <w:r w:rsidRPr="00342610">
        <w:rPr>
          <w:color w:val="000000"/>
        </w:rPr>
        <w:t>Заявку</w:t>
      </w:r>
      <w:r w:rsidRPr="00510657">
        <w:rPr>
          <w:rFonts w:eastAsia="Times New Roman"/>
          <w:color w:val="000000"/>
        </w:rPr>
        <w:t xml:space="preserve"> на ОЧНОЕ участие в конференции</w:t>
      </w:r>
      <w:r>
        <w:rPr>
          <w:rFonts w:eastAsia="Times New Roman"/>
          <w:color w:val="000000"/>
        </w:rPr>
        <w:t xml:space="preserve"> необходимо прислать до </w:t>
      </w:r>
      <w:r w:rsidR="00B06ED9">
        <w:rPr>
          <w:rFonts w:eastAsia="Times New Roman"/>
          <w:color w:val="000000"/>
        </w:rPr>
        <w:t>20</w:t>
      </w:r>
      <w:r>
        <w:rPr>
          <w:rFonts w:eastAsia="Times New Roman"/>
          <w:color w:val="000000"/>
        </w:rPr>
        <w:t xml:space="preserve"> </w:t>
      </w:r>
      <w:r w:rsidR="00B06ED9">
        <w:rPr>
          <w:rFonts w:eastAsia="Times New Roman"/>
          <w:color w:val="000000"/>
        </w:rPr>
        <w:t>августа</w:t>
      </w:r>
      <w:r>
        <w:rPr>
          <w:rFonts w:eastAsia="Times New Roman"/>
          <w:color w:val="000000"/>
        </w:rPr>
        <w:t xml:space="preserve"> 2019</w:t>
      </w:r>
      <w:r w:rsidRPr="00510657">
        <w:rPr>
          <w:rFonts w:eastAsia="Times New Roman"/>
          <w:color w:val="000000"/>
        </w:rPr>
        <w:t xml:space="preserve"> г. на а</w:t>
      </w:r>
      <w:r w:rsidRPr="00510657">
        <w:rPr>
          <w:rFonts w:eastAsia="Times New Roman"/>
          <w:color w:val="000000"/>
        </w:rPr>
        <w:t>д</w:t>
      </w:r>
      <w:r w:rsidRPr="00510657">
        <w:rPr>
          <w:rFonts w:eastAsia="Times New Roman"/>
          <w:color w:val="000000"/>
        </w:rPr>
        <w:t>рес электронной почты</w:t>
      </w:r>
      <w:r>
        <w:rPr>
          <w:rFonts w:eastAsia="Times New Roman"/>
          <w:color w:val="000000"/>
        </w:rPr>
        <w:t xml:space="preserve"> </w:t>
      </w:r>
      <w:hyperlink r:id="rId13" w:history="1">
        <w:r w:rsidRPr="00DD5CD9">
          <w:rPr>
            <w:rStyle w:val="aa"/>
            <w:lang w:val="en-US"/>
          </w:rPr>
          <w:t>ipi</w:t>
        </w:r>
        <w:r w:rsidRPr="003E3CEC">
          <w:rPr>
            <w:rStyle w:val="aa"/>
          </w:rPr>
          <w:t>.</w:t>
        </w:r>
        <w:r w:rsidRPr="00DD5CD9">
          <w:rPr>
            <w:rStyle w:val="aa"/>
            <w:lang w:val="en-US"/>
          </w:rPr>
          <w:t>academy</w:t>
        </w:r>
        <w:r w:rsidRPr="003E3CEC">
          <w:rPr>
            <w:rStyle w:val="aa"/>
          </w:rPr>
          <w:t>@</w:t>
        </w:r>
        <w:r w:rsidRPr="00DD5CD9">
          <w:rPr>
            <w:rStyle w:val="aa"/>
            <w:lang w:val="en-US"/>
          </w:rPr>
          <w:t>mail</w:t>
        </w:r>
        <w:r w:rsidRPr="003E3CEC">
          <w:rPr>
            <w:rStyle w:val="aa"/>
          </w:rPr>
          <w:t>.</w:t>
        </w:r>
        <w:r w:rsidRPr="00DD5CD9">
          <w:rPr>
            <w:rStyle w:val="aa"/>
            <w:lang w:val="en-US"/>
          </w:rPr>
          <w:t>ru</w:t>
        </w:r>
      </w:hyperlink>
      <w:r>
        <w:rPr>
          <w:rFonts w:eastAsia="Times New Roman"/>
          <w:color w:val="000000"/>
        </w:rPr>
        <w:t>.</w:t>
      </w:r>
    </w:p>
    <w:p w:rsidR="00510657" w:rsidRPr="00510657" w:rsidRDefault="00510657" w:rsidP="00342610">
      <w:pPr>
        <w:shd w:val="clear" w:color="auto" w:fill="FFFFFF"/>
        <w:ind w:firstLine="709"/>
        <w:jc w:val="both"/>
        <w:rPr>
          <w:rFonts w:eastAsia="Times New Roman"/>
          <w:color w:val="000000"/>
        </w:rPr>
      </w:pPr>
      <w:r w:rsidRPr="00342610">
        <w:rPr>
          <w:color w:val="000000"/>
        </w:rPr>
        <w:t>Материалы</w:t>
      </w:r>
      <w:r w:rsidRPr="00510657">
        <w:rPr>
          <w:rFonts w:eastAsia="Times New Roman"/>
          <w:color w:val="000000"/>
        </w:rPr>
        <w:t xml:space="preserve"> для публикации необходимо предос</w:t>
      </w:r>
      <w:r w:rsidR="00D5066B">
        <w:rPr>
          <w:rFonts w:eastAsia="Times New Roman"/>
          <w:color w:val="000000"/>
        </w:rPr>
        <w:t xml:space="preserve">тавить в срок до </w:t>
      </w:r>
      <w:r w:rsidR="00B06ED9">
        <w:rPr>
          <w:rFonts w:eastAsia="Times New Roman"/>
          <w:color w:val="000000"/>
        </w:rPr>
        <w:t>20 августа</w:t>
      </w:r>
      <w:r w:rsidR="00D5066B">
        <w:rPr>
          <w:rFonts w:eastAsia="Times New Roman"/>
          <w:color w:val="000000"/>
        </w:rPr>
        <w:t xml:space="preserve"> 2019</w:t>
      </w:r>
      <w:r w:rsidRPr="00510657">
        <w:rPr>
          <w:rFonts w:eastAsia="Times New Roman"/>
          <w:color w:val="000000"/>
        </w:rPr>
        <w:t xml:space="preserve"> г. Оргк</w:t>
      </w:r>
      <w:r w:rsidRPr="00510657">
        <w:rPr>
          <w:rFonts w:eastAsia="Times New Roman"/>
          <w:color w:val="000000"/>
        </w:rPr>
        <w:t>о</w:t>
      </w:r>
      <w:r w:rsidRPr="00510657">
        <w:rPr>
          <w:rFonts w:eastAsia="Times New Roman"/>
          <w:color w:val="000000"/>
        </w:rPr>
        <w:t>митет конференции оставляет за собой право не принимать к публикации материалы, оформле</w:t>
      </w:r>
      <w:r w:rsidRPr="00510657">
        <w:rPr>
          <w:rFonts w:eastAsia="Times New Roman"/>
          <w:color w:val="000000"/>
        </w:rPr>
        <w:t>н</w:t>
      </w:r>
      <w:r w:rsidRPr="00510657">
        <w:rPr>
          <w:rFonts w:eastAsia="Times New Roman"/>
          <w:color w:val="000000"/>
        </w:rPr>
        <w:t>ные с нарушением указанных требований.</w:t>
      </w:r>
    </w:p>
    <w:p w:rsidR="00510657" w:rsidRPr="00510657" w:rsidRDefault="00510657" w:rsidP="00342610">
      <w:pPr>
        <w:shd w:val="clear" w:color="auto" w:fill="FFFFFF"/>
        <w:ind w:firstLine="709"/>
        <w:jc w:val="both"/>
        <w:rPr>
          <w:rFonts w:eastAsia="Times New Roman"/>
          <w:color w:val="000000"/>
        </w:rPr>
      </w:pPr>
      <w:r w:rsidRPr="00510657">
        <w:rPr>
          <w:rFonts w:eastAsia="Times New Roman"/>
          <w:color w:val="000000"/>
        </w:rPr>
        <w:t>Публикация осуществляется БЕСПЛАТНО! Размещение статей в системе Российского и</w:t>
      </w:r>
      <w:r w:rsidRPr="00510657">
        <w:rPr>
          <w:rFonts w:eastAsia="Times New Roman"/>
          <w:color w:val="000000"/>
        </w:rPr>
        <w:t>н</w:t>
      </w:r>
      <w:r w:rsidRPr="00510657">
        <w:rPr>
          <w:rFonts w:eastAsia="Times New Roman"/>
          <w:color w:val="000000"/>
        </w:rPr>
        <w:t xml:space="preserve">декса научного цитирования (РИНЦ) </w:t>
      </w:r>
      <w:r w:rsidR="00EF22DB">
        <w:rPr>
          <w:rFonts w:eastAsia="Times New Roman"/>
          <w:color w:val="000000"/>
        </w:rPr>
        <w:t>–</w:t>
      </w:r>
      <w:r w:rsidRPr="00510657">
        <w:rPr>
          <w:rFonts w:eastAsia="Times New Roman"/>
          <w:color w:val="000000"/>
        </w:rPr>
        <w:t xml:space="preserve"> в течение 3-х месяцев после проведения конференции.</w:t>
      </w:r>
    </w:p>
    <w:p w:rsidR="00510657" w:rsidRPr="00510657" w:rsidRDefault="00510657" w:rsidP="00342610">
      <w:pPr>
        <w:shd w:val="clear" w:color="auto" w:fill="FFFFFF"/>
        <w:ind w:firstLine="709"/>
        <w:jc w:val="both"/>
        <w:rPr>
          <w:rFonts w:eastAsia="Times New Roman"/>
          <w:color w:val="000000"/>
        </w:rPr>
      </w:pPr>
      <w:r w:rsidRPr="00510657">
        <w:rPr>
          <w:rFonts w:eastAsia="Times New Roman"/>
          <w:color w:val="000000"/>
        </w:rPr>
        <w:t>Название файла давать по фамилии первого автора на русском языке.</w:t>
      </w:r>
    </w:p>
    <w:p w:rsidR="00510657" w:rsidRDefault="00510657" w:rsidP="00342610">
      <w:pPr>
        <w:shd w:val="clear" w:color="auto" w:fill="FFFFFF"/>
        <w:ind w:firstLine="709"/>
        <w:jc w:val="both"/>
        <w:rPr>
          <w:rFonts w:eastAsia="Times New Roman"/>
          <w:color w:val="000000"/>
        </w:rPr>
      </w:pPr>
      <w:r w:rsidRPr="00510657">
        <w:rPr>
          <w:rFonts w:eastAsia="Times New Roman"/>
          <w:color w:val="000000"/>
        </w:rPr>
        <w:t>Уникальность текста в системе «Antiplagiat.ru» должна быть не ниже 60</w:t>
      </w:r>
      <w:r w:rsidR="00EF22DB">
        <w:rPr>
          <w:rFonts w:eastAsia="Times New Roman"/>
          <w:color w:val="000000"/>
        </w:rPr>
        <w:t xml:space="preserve"> </w:t>
      </w:r>
      <w:r w:rsidRPr="00510657">
        <w:rPr>
          <w:rFonts w:eastAsia="Times New Roman"/>
          <w:color w:val="000000"/>
        </w:rPr>
        <w:t>%.</w:t>
      </w:r>
    </w:p>
    <w:p w:rsidR="00D5066B" w:rsidRPr="00510657" w:rsidRDefault="00D5066B" w:rsidP="00EF22DB">
      <w:pPr>
        <w:jc w:val="center"/>
        <w:rPr>
          <w:rFonts w:eastAsia="Times New Roman"/>
          <w:color w:val="000000"/>
        </w:rPr>
      </w:pPr>
    </w:p>
    <w:p w:rsidR="00510657" w:rsidRPr="00510657" w:rsidRDefault="00510657" w:rsidP="00EF22DB">
      <w:pPr>
        <w:jc w:val="center"/>
        <w:rPr>
          <w:rFonts w:eastAsia="Times New Roman"/>
          <w:b/>
          <w:color w:val="000000"/>
        </w:rPr>
      </w:pPr>
      <w:r w:rsidRPr="00510657">
        <w:rPr>
          <w:rFonts w:eastAsia="Times New Roman"/>
          <w:b/>
          <w:color w:val="000000"/>
        </w:rPr>
        <w:t>РАЗМЕЩЕНИЕ УЧАСТНИКОВ КОНФЕРЕНЦИИ</w:t>
      </w:r>
    </w:p>
    <w:p w:rsidR="00510657" w:rsidRPr="00510657" w:rsidRDefault="00510657" w:rsidP="00342610">
      <w:pPr>
        <w:shd w:val="clear" w:color="auto" w:fill="FFFFFF"/>
        <w:ind w:firstLine="709"/>
        <w:jc w:val="both"/>
        <w:rPr>
          <w:rFonts w:eastAsia="Times New Roman"/>
          <w:color w:val="000000"/>
        </w:rPr>
      </w:pPr>
      <w:r w:rsidRPr="00510657">
        <w:rPr>
          <w:rFonts w:eastAsia="Times New Roman"/>
          <w:color w:val="000000"/>
        </w:rPr>
        <w:t xml:space="preserve">Проезд, </w:t>
      </w:r>
      <w:r w:rsidRPr="00342610">
        <w:rPr>
          <w:color w:val="000000"/>
        </w:rPr>
        <w:t>проживание</w:t>
      </w:r>
      <w:r w:rsidRPr="00510657">
        <w:rPr>
          <w:rFonts w:eastAsia="Times New Roman"/>
          <w:color w:val="000000"/>
        </w:rPr>
        <w:t>, питание участники оплачивают самостоятельно.</w:t>
      </w:r>
    </w:p>
    <w:p w:rsidR="00510657" w:rsidRPr="00510657" w:rsidRDefault="00510657" w:rsidP="00342610">
      <w:pPr>
        <w:shd w:val="clear" w:color="auto" w:fill="FFFFFF"/>
        <w:ind w:firstLine="709"/>
        <w:jc w:val="both"/>
        <w:rPr>
          <w:rFonts w:eastAsia="Times New Roman"/>
          <w:color w:val="000000"/>
        </w:rPr>
      </w:pPr>
      <w:r w:rsidRPr="00342610">
        <w:rPr>
          <w:color w:val="000000"/>
        </w:rPr>
        <w:t>Иностранные</w:t>
      </w:r>
      <w:r w:rsidRPr="00510657">
        <w:rPr>
          <w:rFonts w:eastAsia="Times New Roman"/>
          <w:color w:val="000000"/>
        </w:rPr>
        <w:t xml:space="preserve"> и иногородние участники обеспечиваются номерами гостиничного</w:t>
      </w:r>
      <w:r w:rsidR="00D5066B">
        <w:rPr>
          <w:rFonts w:eastAsia="Times New Roman"/>
          <w:color w:val="000000"/>
        </w:rPr>
        <w:t xml:space="preserve"> типа в общежитии Иркутского ГАУ</w:t>
      </w:r>
      <w:r w:rsidRPr="00510657">
        <w:rPr>
          <w:rFonts w:eastAsia="Times New Roman"/>
          <w:color w:val="000000"/>
        </w:rPr>
        <w:t>. Оплата проживания за счет участников; бронирование мест по пре</w:t>
      </w:r>
      <w:r w:rsidRPr="00510657">
        <w:rPr>
          <w:rFonts w:eastAsia="Times New Roman"/>
          <w:color w:val="000000"/>
        </w:rPr>
        <w:t>д</w:t>
      </w:r>
      <w:r w:rsidRPr="00510657">
        <w:rPr>
          <w:rFonts w:eastAsia="Times New Roman"/>
          <w:color w:val="000000"/>
        </w:rPr>
        <w:t>варительным заявкам.</w:t>
      </w:r>
    </w:p>
    <w:p w:rsidR="00510657" w:rsidRDefault="00510657" w:rsidP="00342610">
      <w:pPr>
        <w:shd w:val="clear" w:color="auto" w:fill="FFFFFF"/>
        <w:ind w:firstLine="709"/>
        <w:jc w:val="both"/>
        <w:rPr>
          <w:rFonts w:eastAsia="Times New Roman"/>
          <w:color w:val="000000"/>
        </w:rPr>
      </w:pPr>
      <w:r w:rsidRPr="00510657">
        <w:rPr>
          <w:rFonts w:eastAsia="Times New Roman"/>
          <w:color w:val="000000"/>
        </w:rPr>
        <w:t xml:space="preserve">Общие </w:t>
      </w:r>
      <w:r w:rsidRPr="00342610">
        <w:rPr>
          <w:color w:val="000000"/>
        </w:rPr>
        <w:t>вопросы</w:t>
      </w:r>
      <w:r w:rsidRPr="00510657">
        <w:rPr>
          <w:rFonts w:eastAsia="Times New Roman"/>
          <w:color w:val="000000"/>
        </w:rPr>
        <w:t xml:space="preserve"> по организации, </w:t>
      </w:r>
      <w:proofErr w:type="gramStart"/>
      <w:r w:rsidRPr="00510657">
        <w:rPr>
          <w:rFonts w:eastAsia="Times New Roman"/>
          <w:color w:val="000000"/>
        </w:rPr>
        <w:t>проведении</w:t>
      </w:r>
      <w:proofErr w:type="gramEnd"/>
      <w:r w:rsidRPr="00510657">
        <w:rPr>
          <w:rFonts w:eastAsia="Times New Roman"/>
          <w:color w:val="000000"/>
        </w:rPr>
        <w:t xml:space="preserve"> и участии в конференции можно направлять на электронную почту: </w:t>
      </w:r>
      <w:hyperlink r:id="rId14" w:history="1">
        <w:r w:rsidRPr="00DD5CD9">
          <w:rPr>
            <w:rStyle w:val="aa"/>
            <w:lang w:val="en-US"/>
          </w:rPr>
          <w:t>ipi</w:t>
        </w:r>
        <w:r w:rsidRPr="003E3CEC">
          <w:rPr>
            <w:rStyle w:val="aa"/>
          </w:rPr>
          <w:t>.</w:t>
        </w:r>
        <w:r w:rsidRPr="00DD5CD9">
          <w:rPr>
            <w:rStyle w:val="aa"/>
            <w:lang w:val="en-US"/>
          </w:rPr>
          <w:t>academy</w:t>
        </w:r>
        <w:r w:rsidRPr="003E3CEC">
          <w:rPr>
            <w:rStyle w:val="aa"/>
          </w:rPr>
          <w:t>@</w:t>
        </w:r>
        <w:r w:rsidRPr="00DD5CD9">
          <w:rPr>
            <w:rStyle w:val="aa"/>
            <w:lang w:val="en-US"/>
          </w:rPr>
          <w:t>mail</w:t>
        </w:r>
        <w:r w:rsidRPr="003E3CEC">
          <w:rPr>
            <w:rStyle w:val="aa"/>
          </w:rPr>
          <w:t>.</w:t>
        </w:r>
        <w:r w:rsidRPr="00DD5CD9">
          <w:rPr>
            <w:rStyle w:val="aa"/>
            <w:lang w:val="en-US"/>
          </w:rPr>
          <w:t>ru</w:t>
        </w:r>
      </w:hyperlink>
      <w:r>
        <w:rPr>
          <w:rFonts w:eastAsia="Times New Roman"/>
          <w:color w:val="000000"/>
        </w:rPr>
        <w:t xml:space="preserve"> или по телефону </w:t>
      </w:r>
      <w:smartTag w:uri="urn:schemas-microsoft-com:office:smarttags" w:element="phone">
        <w:smartTagPr>
          <w:attr w:uri="urn:schemas-microsoft-com:office:office" w:name="ls" w:val="trans"/>
        </w:smartTagPr>
        <w:r>
          <w:rPr>
            <w:rFonts w:eastAsia="Times New Roman"/>
            <w:color w:val="000000"/>
          </w:rPr>
          <w:t>89025191511</w:t>
        </w:r>
      </w:smartTag>
      <w:r w:rsidRPr="00510657">
        <w:rPr>
          <w:rFonts w:eastAsia="Times New Roman"/>
          <w:color w:val="000000"/>
        </w:rPr>
        <w:t>.</w:t>
      </w:r>
    </w:p>
    <w:p w:rsidR="00D5066B" w:rsidRPr="00510657" w:rsidRDefault="00D5066B" w:rsidP="00EF22DB">
      <w:pPr>
        <w:jc w:val="center"/>
        <w:rPr>
          <w:rFonts w:eastAsia="Times New Roman"/>
          <w:color w:val="000000"/>
        </w:rPr>
      </w:pPr>
    </w:p>
    <w:p w:rsidR="009A1520" w:rsidRPr="00896BC6" w:rsidRDefault="009A1520" w:rsidP="00EF22DB">
      <w:pPr>
        <w:ind w:right="-98"/>
        <w:jc w:val="center"/>
        <w:rPr>
          <w:b/>
        </w:rPr>
      </w:pPr>
      <w:r w:rsidRPr="00896BC6">
        <w:rPr>
          <w:b/>
        </w:rPr>
        <w:t>ТРЕБОВАНИЯ К ОФОРМЛЕНИЮ СТАТЬИ</w:t>
      </w:r>
    </w:p>
    <w:p w:rsidR="009A1520" w:rsidRPr="0005265D" w:rsidRDefault="009A1520" w:rsidP="009A1520">
      <w:pPr>
        <w:shd w:val="clear" w:color="auto" w:fill="FFFFFF"/>
        <w:ind w:firstLine="709"/>
        <w:jc w:val="both"/>
        <w:rPr>
          <w:color w:val="000000"/>
        </w:rPr>
      </w:pPr>
      <w:proofErr w:type="gramStart"/>
      <w:r w:rsidRPr="0005265D">
        <w:rPr>
          <w:color w:val="000000"/>
        </w:rPr>
        <w:t>При наборе статьи необходимо учитывать следующее: объ</w:t>
      </w:r>
      <w:r w:rsidR="00D24986">
        <w:rPr>
          <w:color w:val="000000"/>
        </w:rPr>
        <w:t>ё</w:t>
      </w:r>
      <w:r w:rsidRPr="0005265D">
        <w:rPr>
          <w:color w:val="000000"/>
        </w:rPr>
        <w:t xml:space="preserve">м статьи – </w:t>
      </w:r>
      <w:r>
        <w:rPr>
          <w:color w:val="000000"/>
        </w:rPr>
        <w:t>5</w:t>
      </w:r>
      <w:r w:rsidR="00D24986">
        <w:rPr>
          <w:color w:val="000000"/>
        </w:rPr>
        <w:t xml:space="preserve"> </w:t>
      </w:r>
      <w:r>
        <w:rPr>
          <w:color w:val="000000"/>
        </w:rPr>
        <w:t>-</w:t>
      </w:r>
      <w:r w:rsidR="00D24986">
        <w:rPr>
          <w:color w:val="000000"/>
        </w:rPr>
        <w:t xml:space="preserve"> </w:t>
      </w:r>
      <w:r>
        <w:rPr>
          <w:color w:val="000000"/>
        </w:rPr>
        <w:t xml:space="preserve">8 </w:t>
      </w:r>
      <w:r w:rsidRPr="0005265D">
        <w:rPr>
          <w:color w:val="000000"/>
        </w:rPr>
        <w:t>с</w:t>
      </w:r>
      <w:r w:rsidR="00D24986">
        <w:rPr>
          <w:color w:val="000000"/>
        </w:rPr>
        <w:t>тр</w:t>
      </w:r>
      <w:r w:rsidRPr="0005265D">
        <w:rPr>
          <w:color w:val="000000"/>
        </w:rPr>
        <w:t>.; формат</w:t>
      </w:r>
      <w:r w:rsidRPr="0005265D">
        <w:rPr>
          <w:color w:val="000000"/>
        </w:rPr>
        <w:t>и</w:t>
      </w:r>
      <w:r w:rsidRPr="0005265D">
        <w:rPr>
          <w:color w:val="000000"/>
        </w:rPr>
        <w:t xml:space="preserve">рование по ширине; поля: справа и слева - по 23 мм, остальные </w:t>
      </w:r>
      <w:r>
        <w:rPr>
          <w:color w:val="000000"/>
        </w:rPr>
        <w:t>- по 20 мм; абзацный отступ – 1</w:t>
      </w:r>
      <w:r w:rsidR="00D24986">
        <w:rPr>
          <w:color w:val="000000"/>
        </w:rPr>
        <w:t>,</w:t>
      </w:r>
      <w:r>
        <w:rPr>
          <w:color w:val="000000"/>
        </w:rPr>
        <w:t>25</w:t>
      </w:r>
      <w:r w:rsidRPr="0005265D">
        <w:rPr>
          <w:color w:val="000000"/>
        </w:rPr>
        <w:t xml:space="preserve"> мм; межстрочный интервал – одинарный; шрифт – </w:t>
      </w:r>
      <w:proofErr w:type="spellStart"/>
      <w:r w:rsidRPr="0005265D">
        <w:rPr>
          <w:color w:val="000000"/>
        </w:rPr>
        <w:t>Times</w:t>
      </w:r>
      <w:proofErr w:type="spellEnd"/>
      <w:r w:rsidRPr="0005265D">
        <w:rPr>
          <w:color w:val="000000"/>
        </w:rPr>
        <w:t xml:space="preserve"> </w:t>
      </w:r>
      <w:proofErr w:type="spellStart"/>
      <w:r w:rsidRPr="0005265D">
        <w:rPr>
          <w:color w:val="000000"/>
        </w:rPr>
        <w:t>New</w:t>
      </w:r>
      <w:proofErr w:type="spellEnd"/>
      <w:r w:rsidRPr="0005265D">
        <w:rPr>
          <w:color w:val="000000"/>
        </w:rPr>
        <w:t xml:space="preserve"> </w:t>
      </w:r>
      <w:proofErr w:type="spellStart"/>
      <w:r w:rsidRPr="0005265D">
        <w:rPr>
          <w:color w:val="000000"/>
        </w:rPr>
        <w:t>Roman</w:t>
      </w:r>
      <w:proofErr w:type="spellEnd"/>
      <w:r w:rsidRPr="0005265D">
        <w:rPr>
          <w:color w:val="000000"/>
        </w:rPr>
        <w:t xml:space="preserve">; формулы должны быть набраны с помощью редактора формул MS </w:t>
      </w:r>
      <w:proofErr w:type="spellStart"/>
      <w:r w:rsidRPr="0005265D">
        <w:rPr>
          <w:color w:val="000000"/>
        </w:rPr>
        <w:t>Equation</w:t>
      </w:r>
      <w:proofErr w:type="spellEnd"/>
      <w:r w:rsidRPr="0005265D">
        <w:rPr>
          <w:color w:val="000000"/>
        </w:rPr>
        <w:t>; таблицы и рисунки последовательно прон</w:t>
      </w:r>
      <w:r w:rsidRPr="0005265D">
        <w:rPr>
          <w:color w:val="000000"/>
        </w:rPr>
        <w:t>у</w:t>
      </w:r>
      <w:r w:rsidRPr="0005265D">
        <w:rPr>
          <w:color w:val="000000"/>
        </w:rPr>
        <w:t>мерованы;</w:t>
      </w:r>
      <w:proofErr w:type="gramEnd"/>
      <w:r w:rsidRPr="0005265D">
        <w:rPr>
          <w:color w:val="000000"/>
        </w:rPr>
        <w:t xml:space="preserve"> иллюстрации оформляются размерами не менее 60</w:t>
      </w:r>
      <w:r w:rsidR="00D24986">
        <w:rPr>
          <w:color w:val="000000"/>
        </w:rPr>
        <w:t xml:space="preserve"> </w:t>
      </w:r>
      <w:r w:rsidRPr="0005265D">
        <w:rPr>
          <w:color w:val="000000"/>
        </w:rPr>
        <w:t>×</w:t>
      </w:r>
      <w:r w:rsidR="00D24986">
        <w:rPr>
          <w:color w:val="000000"/>
        </w:rPr>
        <w:t xml:space="preserve"> </w:t>
      </w:r>
      <w:r w:rsidRPr="0005265D">
        <w:rPr>
          <w:color w:val="000000"/>
        </w:rPr>
        <w:t>60 мм и не более 120</w:t>
      </w:r>
      <w:r w:rsidR="00D24986">
        <w:rPr>
          <w:color w:val="000000"/>
        </w:rPr>
        <w:t xml:space="preserve"> </w:t>
      </w:r>
      <w:r w:rsidRPr="0005265D">
        <w:rPr>
          <w:color w:val="000000"/>
        </w:rPr>
        <w:t>×</w:t>
      </w:r>
      <w:r w:rsidR="00D24986">
        <w:rPr>
          <w:color w:val="000000"/>
        </w:rPr>
        <w:t xml:space="preserve"> </w:t>
      </w:r>
      <w:r w:rsidRPr="0005265D">
        <w:rPr>
          <w:color w:val="000000"/>
        </w:rPr>
        <w:t>180 мм.</w:t>
      </w:r>
    </w:p>
    <w:p w:rsidR="009A1520" w:rsidRDefault="009A1520" w:rsidP="00D24986">
      <w:pPr>
        <w:pStyle w:val="440"/>
        <w:shd w:val="clear" w:color="auto" w:fill="auto"/>
        <w:spacing w:before="0" w:line="240" w:lineRule="auto"/>
        <w:jc w:val="center"/>
        <w:rPr>
          <w:b/>
          <w:sz w:val="24"/>
          <w:szCs w:val="24"/>
        </w:rPr>
      </w:pPr>
      <w:r>
        <w:rPr>
          <w:b/>
          <w:sz w:val="24"/>
          <w:szCs w:val="24"/>
        </w:rPr>
        <w:t>Структура статьи</w:t>
      </w:r>
    </w:p>
    <w:p w:rsidR="009A1520" w:rsidRPr="00800EF4" w:rsidRDefault="009A1520" w:rsidP="00EF22DB">
      <w:pPr>
        <w:pStyle w:val="140"/>
        <w:numPr>
          <w:ilvl w:val="2"/>
          <w:numId w:val="7"/>
        </w:numPr>
        <w:shd w:val="clear" w:color="auto" w:fill="auto"/>
        <w:tabs>
          <w:tab w:val="left" w:pos="-2127"/>
          <w:tab w:val="left" w:pos="993"/>
        </w:tabs>
        <w:spacing w:line="240" w:lineRule="auto"/>
        <w:ind w:firstLine="709"/>
        <w:jc w:val="both"/>
        <w:rPr>
          <w:sz w:val="24"/>
          <w:szCs w:val="24"/>
        </w:rPr>
      </w:pPr>
      <w:r w:rsidRPr="00800EF4">
        <w:rPr>
          <w:rStyle w:val="140pt"/>
          <w:sz w:val="24"/>
          <w:szCs w:val="24"/>
        </w:rPr>
        <w:t xml:space="preserve">УДК размещается в левом верхнем углу: полужирный шрифт, размер </w:t>
      </w:r>
      <w:r w:rsidR="00EF22DB">
        <w:rPr>
          <w:rStyle w:val="140pt"/>
          <w:sz w:val="24"/>
          <w:szCs w:val="24"/>
        </w:rPr>
        <w:t>–</w:t>
      </w:r>
      <w:r w:rsidRPr="00800EF4">
        <w:rPr>
          <w:rStyle w:val="140pt"/>
          <w:sz w:val="24"/>
          <w:szCs w:val="24"/>
        </w:rPr>
        <w:t xml:space="preserve"> 12 пт.</w:t>
      </w:r>
    </w:p>
    <w:p w:rsidR="009A1520" w:rsidRPr="00800EF4" w:rsidRDefault="009A1520" w:rsidP="00EF22DB">
      <w:pPr>
        <w:pStyle w:val="140"/>
        <w:numPr>
          <w:ilvl w:val="2"/>
          <w:numId w:val="7"/>
        </w:numPr>
        <w:shd w:val="clear" w:color="auto" w:fill="auto"/>
        <w:tabs>
          <w:tab w:val="left" w:pos="-2127"/>
          <w:tab w:val="left" w:pos="993"/>
        </w:tabs>
        <w:spacing w:line="240" w:lineRule="auto"/>
        <w:ind w:right="20" w:firstLine="709"/>
        <w:jc w:val="both"/>
        <w:rPr>
          <w:sz w:val="24"/>
          <w:szCs w:val="24"/>
        </w:rPr>
      </w:pPr>
      <w:r w:rsidRPr="00800EF4">
        <w:rPr>
          <w:rStyle w:val="140pt"/>
          <w:sz w:val="24"/>
          <w:szCs w:val="24"/>
        </w:rPr>
        <w:t>Название статьи (ПРОПИСНЫМИ БУКВАМИ), полужирный шрифт, 14 кегль, ме</w:t>
      </w:r>
      <w:r w:rsidRPr="00800EF4">
        <w:rPr>
          <w:rStyle w:val="140pt"/>
          <w:sz w:val="24"/>
          <w:szCs w:val="24"/>
        </w:rPr>
        <w:t>ж</w:t>
      </w:r>
      <w:r w:rsidRPr="00800EF4">
        <w:rPr>
          <w:rStyle w:val="140pt"/>
          <w:sz w:val="24"/>
          <w:szCs w:val="24"/>
        </w:rPr>
        <w:t>строчный интервал</w:t>
      </w:r>
      <w:r w:rsidRPr="00EF22DB">
        <w:rPr>
          <w:rStyle w:val="140pt0"/>
          <w:b w:val="0"/>
          <w:sz w:val="24"/>
          <w:szCs w:val="24"/>
        </w:rPr>
        <w:t xml:space="preserve"> </w:t>
      </w:r>
      <w:r w:rsidR="00EF22DB" w:rsidRPr="00EF22DB">
        <w:rPr>
          <w:rStyle w:val="140pt0"/>
          <w:b w:val="0"/>
          <w:sz w:val="24"/>
          <w:szCs w:val="24"/>
        </w:rPr>
        <w:t>–</w:t>
      </w:r>
      <w:r w:rsidRPr="00EF22DB">
        <w:rPr>
          <w:rStyle w:val="140pt"/>
          <w:b/>
          <w:sz w:val="24"/>
          <w:szCs w:val="24"/>
        </w:rPr>
        <w:t xml:space="preserve"> </w:t>
      </w:r>
      <w:r w:rsidRPr="00800EF4">
        <w:rPr>
          <w:rStyle w:val="140pt"/>
          <w:sz w:val="24"/>
          <w:szCs w:val="24"/>
        </w:rPr>
        <w:t>1</w:t>
      </w:r>
      <w:r w:rsidR="00EF22DB">
        <w:rPr>
          <w:rStyle w:val="140pt"/>
          <w:sz w:val="24"/>
          <w:szCs w:val="24"/>
        </w:rPr>
        <w:t>.</w:t>
      </w:r>
      <w:r w:rsidRPr="00800EF4">
        <w:rPr>
          <w:rStyle w:val="140pt"/>
          <w:sz w:val="24"/>
          <w:szCs w:val="24"/>
        </w:rPr>
        <w:t>0.</w:t>
      </w:r>
    </w:p>
    <w:p w:rsidR="009A1520" w:rsidRPr="00101BF4" w:rsidRDefault="009A1520" w:rsidP="00EF22DB">
      <w:pPr>
        <w:pStyle w:val="140"/>
        <w:numPr>
          <w:ilvl w:val="2"/>
          <w:numId w:val="7"/>
        </w:numPr>
        <w:shd w:val="clear" w:color="auto" w:fill="auto"/>
        <w:tabs>
          <w:tab w:val="left" w:pos="-2127"/>
          <w:tab w:val="left" w:pos="993"/>
        </w:tabs>
        <w:spacing w:line="240" w:lineRule="auto"/>
        <w:ind w:firstLine="709"/>
        <w:jc w:val="both"/>
        <w:rPr>
          <w:rStyle w:val="140pt"/>
          <w:spacing w:val="-20"/>
          <w:sz w:val="24"/>
          <w:szCs w:val="24"/>
          <w:shd w:val="clear" w:color="auto" w:fill="auto"/>
        </w:rPr>
      </w:pPr>
      <w:r>
        <w:rPr>
          <w:rStyle w:val="140pt"/>
          <w:sz w:val="24"/>
          <w:szCs w:val="24"/>
        </w:rPr>
        <w:t xml:space="preserve">И.О. </w:t>
      </w:r>
      <w:r w:rsidRPr="00800EF4">
        <w:rPr>
          <w:rStyle w:val="140pt"/>
          <w:sz w:val="24"/>
          <w:szCs w:val="24"/>
        </w:rPr>
        <w:t>фамилия автора</w:t>
      </w:r>
      <w:r>
        <w:rPr>
          <w:rStyle w:val="140pt"/>
          <w:sz w:val="24"/>
          <w:szCs w:val="24"/>
        </w:rPr>
        <w:t xml:space="preserve"> (авторов)</w:t>
      </w:r>
      <w:r w:rsidRPr="00800EF4">
        <w:rPr>
          <w:rStyle w:val="140pt"/>
          <w:sz w:val="24"/>
          <w:szCs w:val="24"/>
        </w:rPr>
        <w:t>, полужирный шрифт, 12 кегль.</w:t>
      </w:r>
    </w:p>
    <w:p w:rsidR="009A1520" w:rsidRPr="00800EF4" w:rsidRDefault="009A1520" w:rsidP="00EF22DB">
      <w:pPr>
        <w:pStyle w:val="140"/>
        <w:numPr>
          <w:ilvl w:val="2"/>
          <w:numId w:val="7"/>
        </w:numPr>
        <w:shd w:val="clear" w:color="auto" w:fill="auto"/>
        <w:tabs>
          <w:tab w:val="left" w:pos="-2127"/>
          <w:tab w:val="left" w:pos="993"/>
        </w:tabs>
        <w:spacing w:line="240" w:lineRule="auto"/>
        <w:ind w:firstLine="709"/>
        <w:jc w:val="both"/>
        <w:rPr>
          <w:sz w:val="24"/>
          <w:szCs w:val="24"/>
        </w:rPr>
      </w:pPr>
      <w:r w:rsidRPr="00800EF4">
        <w:rPr>
          <w:rStyle w:val="140pt"/>
          <w:sz w:val="24"/>
          <w:szCs w:val="24"/>
        </w:rPr>
        <w:t xml:space="preserve">Название организации, </w:t>
      </w:r>
      <w:r w:rsidRPr="00C246E9">
        <w:rPr>
          <w:rStyle w:val="140pt"/>
          <w:i/>
          <w:sz w:val="24"/>
          <w:szCs w:val="24"/>
        </w:rPr>
        <w:t>город, страна</w:t>
      </w:r>
      <w:r>
        <w:rPr>
          <w:rStyle w:val="140pt"/>
          <w:i/>
          <w:sz w:val="24"/>
          <w:szCs w:val="24"/>
        </w:rPr>
        <w:t xml:space="preserve"> (курсив)</w:t>
      </w:r>
      <w:r>
        <w:rPr>
          <w:rStyle w:val="140pt"/>
          <w:sz w:val="24"/>
          <w:szCs w:val="24"/>
        </w:rPr>
        <w:t xml:space="preserve">, </w:t>
      </w:r>
      <w:r w:rsidRPr="00800EF4">
        <w:rPr>
          <w:rStyle w:val="140pt"/>
          <w:sz w:val="24"/>
          <w:szCs w:val="24"/>
        </w:rPr>
        <w:t xml:space="preserve">12 кегль, межстрочный интервал </w:t>
      </w:r>
      <w:r w:rsidR="00EF22DB">
        <w:rPr>
          <w:rStyle w:val="140pt"/>
          <w:sz w:val="24"/>
          <w:szCs w:val="24"/>
        </w:rPr>
        <w:t>–</w:t>
      </w:r>
      <w:r w:rsidRPr="00800EF4">
        <w:rPr>
          <w:rStyle w:val="140pt"/>
          <w:sz w:val="24"/>
          <w:szCs w:val="24"/>
        </w:rPr>
        <w:t xml:space="preserve"> 1</w:t>
      </w:r>
      <w:r w:rsidR="00EF22DB">
        <w:rPr>
          <w:rStyle w:val="140pt"/>
          <w:sz w:val="24"/>
          <w:szCs w:val="24"/>
        </w:rPr>
        <w:t>.</w:t>
      </w:r>
      <w:r w:rsidRPr="00800EF4">
        <w:rPr>
          <w:rStyle w:val="140pt"/>
          <w:sz w:val="24"/>
          <w:szCs w:val="24"/>
        </w:rPr>
        <w:t>0.</w:t>
      </w:r>
    </w:p>
    <w:p w:rsidR="009A1520" w:rsidRPr="00800EF4" w:rsidRDefault="009A1520" w:rsidP="00EF22DB">
      <w:pPr>
        <w:pStyle w:val="140"/>
        <w:numPr>
          <w:ilvl w:val="2"/>
          <w:numId w:val="7"/>
        </w:numPr>
        <w:shd w:val="clear" w:color="auto" w:fill="auto"/>
        <w:tabs>
          <w:tab w:val="left" w:pos="-2127"/>
          <w:tab w:val="left" w:pos="993"/>
        </w:tabs>
        <w:spacing w:line="240" w:lineRule="auto"/>
        <w:ind w:right="20" w:firstLine="709"/>
        <w:jc w:val="both"/>
        <w:rPr>
          <w:sz w:val="24"/>
          <w:szCs w:val="24"/>
        </w:rPr>
      </w:pPr>
      <w:r w:rsidRPr="00800EF4">
        <w:rPr>
          <w:rStyle w:val="140pt"/>
          <w:sz w:val="24"/>
          <w:szCs w:val="24"/>
        </w:rPr>
        <w:t xml:space="preserve">Аннотация статьи должна отражать основные положения работы и содержать от </w:t>
      </w:r>
      <w:r>
        <w:rPr>
          <w:rStyle w:val="140pt"/>
          <w:b/>
          <w:sz w:val="24"/>
          <w:szCs w:val="24"/>
        </w:rPr>
        <w:t xml:space="preserve">150 </w:t>
      </w:r>
      <w:r w:rsidRPr="00D915B4">
        <w:rPr>
          <w:rStyle w:val="140pt"/>
          <w:b/>
          <w:sz w:val="24"/>
          <w:szCs w:val="24"/>
        </w:rPr>
        <w:t>до</w:t>
      </w:r>
      <w:r w:rsidRPr="00D915B4">
        <w:rPr>
          <w:rStyle w:val="140pt"/>
          <w:sz w:val="24"/>
          <w:szCs w:val="24"/>
        </w:rPr>
        <w:t xml:space="preserve"> </w:t>
      </w:r>
      <w:r>
        <w:rPr>
          <w:rStyle w:val="140pt"/>
          <w:b/>
          <w:sz w:val="24"/>
          <w:szCs w:val="24"/>
        </w:rPr>
        <w:t>200</w:t>
      </w:r>
      <w:r w:rsidRPr="00800EF4">
        <w:rPr>
          <w:rStyle w:val="140pt"/>
          <w:sz w:val="24"/>
          <w:szCs w:val="24"/>
        </w:rPr>
        <w:t xml:space="preserve"> </w:t>
      </w:r>
      <w:r>
        <w:rPr>
          <w:rStyle w:val="140pt"/>
          <w:b/>
          <w:sz w:val="24"/>
          <w:szCs w:val="24"/>
        </w:rPr>
        <w:t>слов</w:t>
      </w:r>
      <w:r w:rsidRPr="00800EF4">
        <w:rPr>
          <w:rStyle w:val="140pt"/>
          <w:sz w:val="24"/>
          <w:szCs w:val="24"/>
        </w:rPr>
        <w:t xml:space="preserve"> (шрифт </w:t>
      </w:r>
      <w:r w:rsidR="00EF22DB">
        <w:rPr>
          <w:rStyle w:val="140pt"/>
          <w:sz w:val="24"/>
          <w:szCs w:val="24"/>
        </w:rPr>
        <w:t>–</w:t>
      </w:r>
      <w:r w:rsidRPr="00800EF4">
        <w:rPr>
          <w:rStyle w:val="140pt"/>
          <w:sz w:val="24"/>
          <w:szCs w:val="24"/>
        </w:rPr>
        <w:t xml:space="preserve"> </w:t>
      </w:r>
      <w:r w:rsidRPr="00800EF4">
        <w:rPr>
          <w:rStyle w:val="140pt"/>
          <w:sz w:val="24"/>
          <w:szCs w:val="24"/>
          <w:lang w:val="en-US"/>
        </w:rPr>
        <w:t>Times</w:t>
      </w:r>
      <w:r w:rsidRPr="00800EF4">
        <w:rPr>
          <w:rStyle w:val="140pt"/>
          <w:sz w:val="24"/>
          <w:szCs w:val="24"/>
        </w:rPr>
        <w:t xml:space="preserve"> </w:t>
      </w:r>
      <w:r w:rsidRPr="00800EF4">
        <w:rPr>
          <w:rStyle w:val="140pt"/>
          <w:sz w:val="24"/>
          <w:szCs w:val="24"/>
          <w:lang w:val="en-US"/>
        </w:rPr>
        <w:t>New</w:t>
      </w:r>
      <w:r w:rsidRPr="00800EF4">
        <w:rPr>
          <w:rStyle w:val="140pt"/>
          <w:sz w:val="24"/>
          <w:szCs w:val="24"/>
        </w:rPr>
        <w:t xml:space="preserve"> </w:t>
      </w:r>
      <w:r w:rsidRPr="00800EF4">
        <w:rPr>
          <w:rStyle w:val="140pt"/>
          <w:sz w:val="24"/>
          <w:szCs w:val="24"/>
          <w:lang w:val="en-US"/>
        </w:rPr>
        <w:t>Roman</w:t>
      </w:r>
      <w:r w:rsidRPr="00800EF4">
        <w:rPr>
          <w:rStyle w:val="140pt"/>
          <w:sz w:val="24"/>
          <w:szCs w:val="24"/>
        </w:rPr>
        <w:t xml:space="preserve">, размер </w:t>
      </w:r>
      <w:r w:rsidR="00EF22DB">
        <w:rPr>
          <w:rStyle w:val="140pt"/>
          <w:sz w:val="24"/>
          <w:szCs w:val="24"/>
        </w:rPr>
        <w:t>–</w:t>
      </w:r>
      <w:r w:rsidRPr="00800EF4">
        <w:rPr>
          <w:rStyle w:val="140pt"/>
          <w:sz w:val="24"/>
          <w:szCs w:val="24"/>
        </w:rPr>
        <w:t xml:space="preserve"> 12 пт, интервал</w:t>
      </w:r>
      <w:r w:rsidRPr="00EF22DB">
        <w:rPr>
          <w:rStyle w:val="140pt0"/>
          <w:b w:val="0"/>
          <w:sz w:val="24"/>
          <w:szCs w:val="24"/>
        </w:rPr>
        <w:t xml:space="preserve"> </w:t>
      </w:r>
      <w:r w:rsidR="00EF22DB" w:rsidRPr="00EF22DB">
        <w:rPr>
          <w:rStyle w:val="140pt0"/>
          <w:b w:val="0"/>
          <w:sz w:val="24"/>
          <w:szCs w:val="24"/>
        </w:rPr>
        <w:t>–</w:t>
      </w:r>
      <w:r w:rsidRPr="00800EF4">
        <w:rPr>
          <w:rStyle w:val="140pt"/>
          <w:sz w:val="24"/>
          <w:szCs w:val="24"/>
        </w:rPr>
        <w:t xml:space="preserve"> 1</w:t>
      </w:r>
      <w:r w:rsidR="00EF22DB">
        <w:rPr>
          <w:rStyle w:val="140pt"/>
          <w:sz w:val="24"/>
          <w:szCs w:val="24"/>
        </w:rPr>
        <w:t>.</w:t>
      </w:r>
      <w:r w:rsidRPr="00800EF4">
        <w:rPr>
          <w:rStyle w:val="140pt"/>
          <w:sz w:val="24"/>
          <w:szCs w:val="24"/>
        </w:rPr>
        <w:t>0).</w:t>
      </w:r>
    </w:p>
    <w:p w:rsidR="009A1520" w:rsidRPr="00800EF4" w:rsidRDefault="009A1520" w:rsidP="00EF22DB">
      <w:pPr>
        <w:pStyle w:val="140"/>
        <w:numPr>
          <w:ilvl w:val="2"/>
          <w:numId w:val="7"/>
        </w:numPr>
        <w:shd w:val="clear" w:color="auto" w:fill="auto"/>
        <w:tabs>
          <w:tab w:val="left" w:pos="-2127"/>
          <w:tab w:val="left" w:pos="993"/>
        </w:tabs>
        <w:spacing w:line="240" w:lineRule="auto"/>
        <w:ind w:right="20" w:firstLine="709"/>
        <w:jc w:val="both"/>
        <w:rPr>
          <w:sz w:val="24"/>
          <w:szCs w:val="24"/>
        </w:rPr>
      </w:pPr>
      <w:r w:rsidRPr="00800EF4">
        <w:rPr>
          <w:rStyle w:val="140pt"/>
          <w:sz w:val="24"/>
          <w:szCs w:val="24"/>
        </w:rPr>
        <w:t xml:space="preserve">После аннотации располагаются ключевые слова (шрифт </w:t>
      </w:r>
      <w:r w:rsidR="00EF22DB">
        <w:rPr>
          <w:rStyle w:val="140pt"/>
          <w:sz w:val="24"/>
          <w:szCs w:val="24"/>
        </w:rPr>
        <w:t>–</w:t>
      </w:r>
      <w:r w:rsidRPr="00800EF4">
        <w:rPr>
          <w:rStyle w:val="140pt"/>
          <w:sz w:val="24"/>
          <w:szCs w:val="24"/>
        </w:rPr>
        <w:t xml:space="preserve"> </w:t>
      </w:r>
      <w:r w:rsidRPr="00800EF4">
        <w:rPr>
          <w:rStyle w:val="140pt"/>
          <w:sz w:val="24"/>
          <w:szCs w:val="24"/>
          <w:lang w:val="en-US"/>
        </w:rPr>
        <w:t>Times</w:t>
      </w:r>
      <w:r w:rsidRPr="00800EF4">
        <w:rPr>
          <w:rStyle w:val="140pt"/>
          <w:sz w:val="24"/>
          <w:szCs w:val="24"/>
        </w:rPr>
        <w:t xml:space="preserve"> </w:t>
      </w:r>
      <w:r w:rsidRPr="00800EF4">
        <w:rPr>
          <w:rStyle w:val="140pt"/>
          <w:sz w:val="24"/>
          <w:szCs w:val="24"/>
          <w:lang w:val="en-US"/>
        </w:rPr>
        <w:t>New</w:t>
      </w:r>
      <w:r w:rsidRPr="00800EF4">
        <w:rPr>
          <w:rStyle w:val="140pt"/>
          <w:sz w:val="24"/>
          <w:szCs w:val="24"/>
        </w:rPr>
        <w:t xml:space="preserve"> </w:t>
      </w:r>
      <w:r w:rsidRPr="00800EF4">
        <w:rPr>
          <w:rStyle w:val="140pt"/>
          <w:sz w:val="24"/>
          <w:szCs w:val="24"/>
          <w:lang w:val="en-US"/>
        </w:rPr>
        <w:t>Roman</w:t>
      </w:r>
      <w:r w:rsidRPr="00800EF4">
        <w:rPr>
          <w:rStyle w:val="140pt"/>
          <w:sz w:val="24"/>
          <w:szCs w:val="24"/>
        </w:rPr>
        <w:t xml:space="preserve">, курсив, размер </w:t>
      </w:r>
      <w:r w:rsidR="00EF22DB">
        <w:rPr>
          <w:rStyle w:val="140pt"/>
          <w:sz w:val="24"/>
          <w:szCs w:val="24"/>
        </w:rPr>
        <w:t>–</w:t>
      </w:r>
      <w:r w:rsidRPr="00800EF4">
        <w:rPr>
          <w:rStyle w:val="140pt"/>
          <w:sz w:val="24"/>
          <w:szCs w:val="24"/>
        </w:rPr>
        <w:t xml:space="preserve"> 12 пт.)</w:t>
      </w:r>
      <w:r>
        <w:rPr>
          <w:rStyle w:val="140pt"/>
          <w:sz w:val="24"/>
          <w:szCs w:val="24"/>
        </w:rPr>
        <w:t xml:space="preserve"> – 5</w:t>
      </w:r>
      <w:r w:rsidR="00EF22DB">
        <w:rPr>
          <w:rStyle w:val="140pt"/>
          <w:sz w:val="24"/>
          <w:szCs w:val="24"/>
        </w:rPr>
        <w:t xml:space="preserve"> </w:t>
      </w:r>
      <w:r>
        <w:rPr>
          <w:rStyle w:val="140pt"/>
          <w:sz w:val="24"/>
          <w:szCs w:val="24"/>
        </w:rPr>
        <w:t>-</w:t>
      </w:r>
      <w:r w:rsidR="00EF22DB">
        <w:rPr>
          <w:rStyle w:val="140pt"/>
          <w:sz w:val="24"/>
          <w:szCs w:val="24"/>
        </w:rPr>
        <w:t xml:space="preserve"> </w:t>
      </w:r>
      <w:r>
        <w:rPr>
          <w:rStyle w:val="140pt"/>
          <w:sz w:val="24"/>
          <w:szCs w:val="24"/>
        </w:rPr>
        <w:t>10 слов</w:t>
      </w:r>
      <w:r w:rsidRPr="00800EF4">
        <w:rPr>
          <w:rStyle w:val="140pt"/>
          <w:sz w:val="24"/>
          <w:szCs w:val="24"/>
        </w:rPr>
        <w:t>.</w:t>
      </w:r>
    </w:p>
    <w:p w:rsidR="009A1520" w:rsidRPr="00B9065C" w:rsidRDefault="009A1520" w:rsidP="00EF22DB">
      <w:pPr>
        <w:pStyle w:val="140"/>
        <w:numPr>
          <w:ilvl w:val="2"/>
          <w:numId w:val="7"/>
        </w:numPr>
        <w:shd w:val="clear" w:color="auto" w:fill="auto"/>
        <w:tabs>
          <w:tab w:val="left" w:pos="-2127"/>
          <w:tab w:val="left" w:pos="993"/>
        </w:tabs>
        <w:spacing w:line="240" w:lineRule="auto"/>
        <w:ind w:right="20" w:firstLine="709"/>
        <w:jc w:val="both"/>
        <w:rPr>
          <w:rStyle w:val="140pt"/>
          <w:sz w:val="24"/>
          <w:szCs w:val="24"/>
        </w:rPr>
      </w:pPr>
      <w:r>
        <w:rPr>
          <w:rStyle w:val="140pt"/>
          <w:sz w:val="24"/>
          <w:szCs w:val="24"/>
        </w:rPr>
        <w:t xml:space="preserve">Далее: пункты </w:t>
      </w:r>
      <w:r w:rsidRPr="00800EF4">
        <w:rPr>
          <w:rStyle w:val="140pt"/>
          <w:sz w:val="24"/>
          <w:szCs w:val="24"/>
        </w:rPr>
        <w:t xml:space="preserve">2, 3, 4, 5, 6 </w:t>
      </w:r>
      <w:r>
        <w:rPr>
          <w:rStyle w:val="140pt"/>
          <w:sz w:val="24"/>
          <w:szCs w:val="24"/>
        </w:rPr>
        <w:t>дублируются на английском языке</w:t>
      </w:r>
      <w:r w:rsidRPr="00B9065C">
        <w:rPr>
          <w:rStyle w:val="140pt"/>
          <w:sz w:val="24"/>
          <w:szCs w:val="24"/>
        </w:rPr>
        <w:t>.</w:t>
      </w:r>
    </w:p>
    <w:p w:rsidR="009A1520" w:rsidRPr="00B9065C" w:rsidRDefault="009A1520" w:rsidP="00EF22DB">
      <w:pPr>
        <w:pStyle w:val="140"/>
        <w:numPr>
          <w:ilvl w:val="2"/>
          <w:numId w:val="7"/>
        </w:numPr>
        <w:shd w:val="clear" w:color="auto" w:fill="auto"/>
        <w:tabs>
          <w:tab w:val="left" w:pos="-2127"/>
          <w:tab w:val="left" w:pos="993"/>
        </w:tabs>
        <w:spacing w:line="240" w:lineRule="auto"/>
        <w:ind w:right="20" w:firstLine="709"/>
        <w:jc w:val="both"/>
        <w:rPr>
          <w:rStyle w:val="140pt"/>
          <w:sz w:val="24"/>
          <w:szCs w:val="24"/>
        </w:rPr>
      </w:pPr>
      <w:r w:rsidRPr="00B9065C">
        <w:rPr>
          <w:rStyle w:val="140pt"/>
          <w:sz w:val="24"/>
          <w:szCs w:val="24"/>
        </w:rPr>
        <w:t>Нумерация страниц обязательна.</w:t>
      </w:r>
    </w:p>
    <w:p w:rsidR="009A1520" w:rsidRPr="00B9065C" w:rsidRDefault="009A1520" w:rsidP="00EF22DB">
      <w:pPr>
        <w:pStyle w:val="140"/>
        <w:numPr>
          <w:ilvl w:val="2"/>
          <w:numId w:val="7"/>
        </w:numPr>
        <w:shd w:val="clear" w:color="auto" w:fill="auto"/>
        <w:tabs>
          <w:tab w:val="left" w:pos="-2127"/>
          <w:tab w:val="left" w:pos="993"/>
        </w:tabs>
        <w:spacing w:line="240" w:lineRule="auto"/>
        <w:ind w:right="20" w:firstLine="709"/>
        <w:jc w:val="both"/>
        <w:rPr>
          <w:rStyle w:val="140pt"/>
          <w:sz w:val="24"/>
          <w:szCs w:val="24"/>
        </w:rPr>
      </w:pPr>
      <w:r w:rsidRPr="00800EF4">
        <w:rPr>
          <w:rStyle w:val="140pt"/>
          <w:sz w:val="24"/>
          <w:szCs w:val="24"/>
        </w:rPr>
        <w:t>Основной текст</w:t>
      </w:r>
      <w:r>
        <w:rPr>
          <w:rStyle w:val="140pt"/>
          <w:sz w:val="24"/>
          <w:szCs w:val="24"/>
        </w:rPr>
        <w:t xml:space="preserve"> </w:t>
      </w:r>
      <w:r w:rsidRPr="00800EF4">
        <w:rPr>
          <w:rStyle w:val="140pt"/>
          <w:sz w:val="24"/>
          <w:szCs w:val="24"/>
        </w:rPr>
        <w:t xml:space="preserve">статьи </w:t>
      </w:r>
      <w:r w:rsidR="00EF22DB">
        <w:rPr>
          <w:rStyle w:val="140pt"/>
          <w:sz w:val="24"/>
          <w:szCs w:val="24"/>
        </w:rPr>
        <w:t>–</w:t>
      </w:r>
      <w:r w:rsidRPr="00800EF4">
        <w:rPr>
          <w:rStyle w:val="140pt"/>
          <w:sz w:val="24"/>
          <w:szCs w:val="24"/>
        </w:rPr>
        <w:t xml:space="preserve"> шрифт </w:t>
      </w:r>
      <w:proofErr w:type="spellStart"/>
      <w:r w:rsidRPr="00B9065C">
        <w:rPr>
          <w:rStyle w:val="140pt"/>
          <w:sz w:val="24"/>
          <w:szCs w:val="24"/>
        </w:rPr>
        <w:t>Times</w:t>
      </w:r>
      <w:proofErr w:type="spellEnd"/>
      <w:r w:rsidRPr="00800EF4">
        <w:rPr>
          <w:rStyle w:val="140pt"/>
          <w:sz w:val="24"/>
          <w:szCs w:val="24"/>
        </w:rPr>
        <w:t xml:space="preserve"> </w:t>
      </w:r>
      <w:proofErr w:type="spellStart"/>
      <w:r w:rsidRPr="00B9065C">
        <w:rPr>
          <w:rStyle w:val="140pt"/>
          <w:sz w:val="24"/>
          <w:szCs w:val="24"/>
        </w:rPr>
        <w:t>New</w:t>
      </w:r>
      <w:proofErr w:type="spellEnd"/>
      <w:r w:rsidRPr="00800EF4">
        <w:rPr>
          <w:rStyle w:val="140pt"/>
          <w:sz w:val="24"/>
          <w:szCs w:val="24"/>
        </w:rPr>
        <w:t xml:space="preserve"> </w:t>
      </w:r>
      <w:proofErr w:type="spellStart"/>
      <w:r w:rsidRPr="00B9065C">
        <w:rPr>
          <w:rStyle w:val="140pt"/>
          <w:sz w:val="24"/>
          <w:szCs w:val="24"/>
        </w:rPr>
        <w:t>Roman</w:t>
      </w:r>
      <w:proofErr w:type="spellEnd"/>
      <w:r w:rsidRPr="00800EF4">
        <w:rPr>
          <w:rStyle w:val="140pt"/>
          <w:sz w:val="24"/>
          <w:szCs w:val="24"/>
        </w:rPr>
        <w:t xml:space="preserve">, размер </w:t>
      </w:r>
      <w:r w:rsidR="00EF22DB">
        <w:rPr>
          <w:rStyle w:val="140pt"/>
          <w:sz w:val="24"/>
          <w:szCs w:val="24"/>
        </w:rPr>
        <w:t>–</w:t>
      </w:r>
      <w:r w:rsidRPr="00800EF4">
        <w:rPr>
          <w:rStyle w:val="140pt"/>
          <w:sz w:val="24"/>
          <w:szCs w:val="24"/>
        </w:rPr>
        <w:t xml:space="preserve"> 14 пт, межстрочный инте</w:t>
      </w:r>
      <w:r w:rsidRPr="00800EF4">
        <w:rPr>
          <w:rStyle w:val="140pt"/>
          <w:sz w:val="24"/>
          <w:szCs w:val="24"/>
        </w:rPr>
        <w:t>р</w:t>
      </w:r>
      <w:r w:rsidRPr="00800EF4">
        <w:rPr>
          <w:rStyle w:val="140pt"/>
          <w:sz w:val="24"/>
          <w:szCs w:val="24"/>
        </w:rPr>
        <w:t xml:space="preserve">вал </w:t>
      </w:r>
      <w:r w:rsidR="00EF22DB">
        <w:rPr>
          <w:rStyle w:val="140pt"/>
          <w:sz w:val="24"/>
          <w:szCs w:val="24"/>
        </w:rPr>
        <w:t>–</w:t>
      </w:r>
      <w:r w:rsidRPr="00800EF4">
        <w:rPr>
          <w:rStyle w:val="140pt"/>
          <w:sz w:val="24"/>
          <w:szCs w:val="24"/>
        </w:rPr>
        <w:t xml:space="preserve"> 1</w:t>
      </w:r>
      <w:r w:rsidR="00EF22DB">
        <w:rPr>
          <w:rStyle w:val="140pt"/>
          <w:sz w:val="24"/>
          <w:szCs w:val="24"/>
        </w:rPr>
        <w:t>.</w:t>
      </w:r>
      <w:r w:rsidRPr="00800EF4">
        <w:rPr>
          <w:rStyle w:val="140pt"/>
          <w:sz w:val="24"/>
          <w:szCs w:val="24"/>
        </w:rPr>
        <w:t>0 пт.</w:t>
      </w:r>
    </w:p>
    <w:p w:rsidR="009A1520" w:rsidRPr="00B9065C" w:rsidRDefault="009A1520" w:rsidP="00EF22DB">
      <w:pPr>
        <w:pStyle w:val="140"/>
        <w:numPr>
          <w:ilvl w:val="2"/>
          <w:numId w:val="7"/>
        </w:numPr>
        <w:shd w:val="clear" w:color="auto" w:fill="auto"/>
        <w:tabs>
          <w:tab w:val="left" w:pos="-2127"/>
          <w:tab w:val="left" w:pos="1134"/>
        </w:tabs>
        <w:spacing w:line="240" w:lineRule="auto"/>
        <w:ind w:right="20" w:firstLine="709"/>
        <w:jc w:val="both"/>
        <w:rPr>
          <w:rStyle w:val="140pt"/>
          <w:sz w:val="24"/>
          <w:szCs w:val="24"/>
        </w:rPr>
      </w:pPr>
      <w:r w:rsidRPr="00B9065C">
        <w:rPr>
          <w:rStyle w:val="140pt"/>
          <w:sz w:val="24"/>
          <w:szCs w:val="24"/>
        </w:rPr>
        <w:lastRenderedPageBreak/>
        <w:t>Иллюстрации к статье (при наличии) предоставляются в электронном виде, включе</w:t>
      </w:r>
      <w:r w:rsidRPr="00B9065C">
        <w:rPr>
          <w:rStyle w:val="140pt"/>
          <w:sz w:val="24"/>
          <w:szCs w:val="24"/>
        </w:rPr>
        <w:t>н</w:t>
      </w:r>
      <w:r w:rsidRPr="00B9065C">
        <w:rPr>
          <w:rStyle w:val="140pt"/>
          <w:sz w:val="24"/>
          <w:szCs w:val="24"/>
        </w:rPr>
        <w:t>ные в текст, в стандартных графических форматах с обязат</w:t>
      </w:r>
      <w:r w:rsidR="00EF22DB">
        <w:rPr>
          <w:rStyle w:val="140pt"/>
          <w:sz w:val="24"/>
          <w:szCs w:val="24"/>
        </w:rPr>
        <w:t>ельным подрисуночным названием.</w:t>
      </w:r>
    </w:p>
    <w:p w:rsidR="009A1520" w:rsidRPr="00B9065C" w:rsidRDefault="009A1520" w:rsidP="00EF22DB">
      <w:pPr>
        <w:pStyle w:val="140"/>
        <w:numPr>
          <w:ilvl w:val="2"/>
          <w:numId w:val="7"/>
        </w:numPr>
        <w:shd w:val="clear" w:color="auto" w:fill="auto"/>
        <w:tabs>
          <w:tab w:val="left" w:pos="-2127"/>
          <w:tab w:val="left" w:pos="1134"/>
        </w:tabs>
        <w:spacing w:line="240" w:lineRule="auto"/>
        <w:ind w:right="20" w:firstLine="709"/>
        <w:jc w:val="both"/>
        <w:rPr>
          <w:rStyle w:val="140pt"/>
          <w:sz w:val="24"/>
          <w:szCs w:val="24"/>
        </w:rPr>
      </w:pPr>
      <w:r w:rsidRPr="00B9065C">
        <w:rPr>
          <w:rStyle w:val="140pt"/>
          <w:sz w:val="24"/>
          <w:szCs w:val="24"/>
        </w:rPr>
        <w:t>Таблицы набираются в редакторе WORD – 12 кегль, название таблицы полужирным шриф</w:t>
      </w:r>
      <w:r w:rsidR="00EF22DB">
        <w:rPr>
          <w:rStyle w:val="140pt"/>
          <w:sz w:val="24"/>
          <w:szCs w:val="24"/>
        </w:rPr>
        <w:t>том.</w:t>
      </w:r>
    </w:p>
    <w:p w:rsidR="009A1520" w:rsidRPr="00C5325F" w:rsidRDefault="009A1520" w:rsidP="00EF22DB">
      <w:pPr>
        <w:pStyle w:val="140"/>
        <w:numPr>
          <w:ilvl w:val="2"/>
          <w:numId w:val="7"/>
        </w:numPr>
        <w:shd w:val="clear" w:color="auto" w:fill="auto"/>
        <w:tabs>
          <w:tab w:val="left" w:pos="1134"/>
        </w:tabs>
        <w:spacing w:line="240" w:lineRule="auto"/>
        <w:ind w:right="20" w:firstLine="709"/>
        <w:jc w:val="both"/>
        <w:rPr>
          <w:rStyle w:val="140pt"/>
          <w:sz w:val="24"/>
          <w:szCs w:val="24"/>
        </w:rPr>
      </w:pPr>
      <w:r w:rsidRPr="00C5325F">
        <w:rPr>
          <w:rStyle w:val="140pt"/>
          <w:sz w:val="24"/>
          <w:szCs w:val="24"/>
        </w:rPr>
        <w:t>Формулы и специальные символы набираются с использованием пункта меню Символ и редактора формул MS</w:t>
      </w:r>
      <w:r>
        <w:rPr>
          <w:rStyle w:val="140pt"/>
          <w:sz w:val="24"/>
          <w:szCs w:val="24"/>
        </w:rPr>
        <w:t xml:space="preserve"> </w:t>
      </w:r>
      <w:proofErr w:type="spellStart"/>
      <w:r w:rsidRPr="00C5325F">
        <w:rPr>
          <w:rStyle w:val="140pt"/>
          <w:sz w:val="24"/>
          <w:szCs w:val="24"/>
        </w:rPr>
        <w:t>Equation</w:t>
      </w:r>
      <w:proofErr w:type="spellEnd"/>
      <w:r w:rsidRPr="00C5325F">
        <w:rPr>
          <w:rStyle w:val="140pt"/>
          <w:sz w:val="24"/>
          <w:szCs w:val="24"/>
        </w:rPr>
        <w:t xml:space="preserve"> 5.0.</w:t>
      </w:r>
    </w:p>
    <w:p w:rsidR="009A1520" w:rsidRPr="00C95A39" w:rsidRDefault="009A1520" w:rsidP="00EF22DB">
      <w:pPr>
        <w:pStyle w:val="140"/>
        <w:numPr>
          <w:ilvl w:val="2"/>
          <w:numId w:val="7"/>
        </w:numPr>
        <w:shd w:val="clear" w:color="auto" w:fill="auto"/>
        <w:tabs>
          <w:tab w:val="left" w:pos="1134"/>
        </w:tabs>
        <w:spacing w:line="240" w:lineRule="auto"/>
        <w:ind w:right="20" w:firstLine="709"/>
        <w:jc w:val="both"/>
        <w:rPr>
          <w:rStyle w:val="140pt"/>
          <w:sz w:val="24"/>
          <w:szCs w:val="24"/>
        </w:rPr>
      </w:pPr>
      <w:r w:rsidRPr="007D6764">
        <w:rPr>
          <w:rStyle w:val="140pt"/>
          <w:sz w:val="24"/>
          <w:szCs w:val="24"/>
        </w:rPr>
        <w:t>В конце статьи после пробела размещается список литературы</w:t>
      </w:r>
      <w:r>
        <w:rPr>
          <w:rStyle w:val="140pt"/>
          <w:sz w:val="24"/>
          <w:szCs w:val="24"/>
        </w:rPr>
        <w:t xml:space="preserve"> </w:t>
      </w:r>
      <w:r w:rsidRPr="007D6764">
        <w:rPr>
          <w:rStyle w:val="140pt"/>
          <w:sz w:val="24"/>
          <w:szCs w:val="24"/>
        </w:rPr>
        <w:t>по алфавиту</w:t>
      </w:r>
      <w:r>
        <w:rPr>
          <w:rStyle w:val="140pt"/>
          <w:sz w:val="24"/>
          <w:szCs w:val="24"/>
        </w:rPr>
        <w:t xml:space="preserve"> (не менее 10 источников)</w:t>
      </w:r>
      <w:r w:rsidRPr="007D6764">
        <w:rPr>
          <w:rStyle w:val="140pt"/>
          <w:sz w:val="24"/>
          <w:szCs w:val="24"/>
        </w:rPr>
        <w:t xml:space="preserve">, </w:t>
      </w:r>
      <w:r w:rsidRPr="00800EF4">
        <w:rPr>
          <w:rStyle w:val="140pt"/>
          <w:sz w:val="24"/>
          <w:szCs w:val="24"/>
        </w:rPr>
        <w:t xml:space="preserve">оформленный в </w:t>
      </w:r>
      <w:r>
        <w:rPr>
          <w:rStyle w:val="140pt"/>
          <w:sz w:val="24"/>
          <w:szCs w:val="24"/>
        </w:rPr>
        <w:t>соответствии с ГОСТ 7.1-2003,</w:t>
      </w:r>
      <w:r w:rsidRPr="007D6764">
        <w:rPr>
          <w:rStyle w:val="140pt"/>
          <w:sz w:val="24"/>
          <w:szCs w:val="24"/>
        </w:rPr>
        <w:t xml:space="preserve"> 12 кегль, </w:t>
      </w:r>
      <w:r>
        <w:rPr>
          <w:rStyle w:val="140pt"/>
          <w:sz w:val="24"/>
          <w:szCs w:val="24"/>
        </w:rPr>
        <w:t>межстрочный интервал -</w:t>
      </w:r>
      <w:r w:rsidR="00EF22DB">
        <w:rPr>
          <w:rStyle w:val="140pt"/>
          <w:sz w:val="24"/>
          <w:szCs w:val="24"/>
        </w:rPr>
        <w:t>1,0.</w:t>
      </w:r>
    </w:p>
    <w:p w:rsidR="009A1520" w:rsidRPr="00C95A39" w:rsidRDefault="009A1520" w:rsidP="00EF22DB">
      <w:pPr>
        <w:pStyle w:val="140"/>
        <w:numPr>
          <w:ilvl w:val="2"/>
          <w:numId w:val="7"/>
        </w:numPr>
        <w:shd w:val="clear" w:color="auto" w:fill="auto"/>
        <w:tabs>
          <w:tab w:val="left" w:pos="1134"/>
        </w:tabs>
        <w:spacing w:line="240" w:lineRule="auto"/>
        <w:ind w:right="20" w:firstLine="709"/>
        <w:jc w:val="both"/>
        <w:rPr>
          <w:rStyle w:val="140pt"/>
          <w:sz w:val="24"/>
          <w:szCs w:val="24"/>
        </w:rPr>
      </w:pPr>
      <w:r w:rsidRPr="00C95A39">
        <w:rPr>
          <w:rStyle w:val="140pt"/>
          <w:sz w:val="24"/>
          <w:szCs w:val="24"/>
        </w:rPr>
        <w:t>Далее – транслит</w:t>
      </w:r>
      <w:r w:rsidR="00EF22DB">
        <w:rPr>
          <w:rStyle w:val="140pt"/>
          <w:sz w:val="24"/>
          <w:szCs w:val="24"/>
        </w:rPr>
        <w:t>ерация всего списка литературы.</w:t>
      </w:r>
    </w:p>
    <w:p w:rsidR="009A1520" w:rsidRPr="00C95A39" w:rsidRDefault="009A1520" w:rsidP="00EF22DB">
      <w:pPr>
        <w:pStyle w:val="140"/>
        <w:numPr>
          <w:ilvl w:val="2"/>
          <w:numId w:val="7"/>
        </w:numPr>
        <w:shd w:val="clear" w:color="auto" w:fill="auto"/>
        <w:tabs>
          <w:tab w:val="left" w:pos="-2127"/>
          <w:tab w:val="left" w:pos="1134"/>
        </w:tabs>
        <w:spacing w:line="240" w:lineRule="auto"/>
        <w:ind w:right="20" w:firstLine="709"/>
        <w:jc w:val="both"/>
        <w:rPr>
          <w:rStyle w:val="140pt"/>
          <w:sz w:val="24"/>
          <w:szCs w:val="24"/>
        </w:rPr>
      </w:pPr>
      <w:r w:rsidRPr="00C95A39">
        <w:rPr>
          <w:rStyle w:val="140pt"/>
          <w:sz w:val="24"/>
          <w:szCs w:val="24"/>
        </w:rPr>
        <w:t>Ссылки на литературу приводятся в тексте в квадратных скобках.</w:t>
      </w:r>
    </w:p>
    <w:p w:rsidR="009A1520" w:rsidRPr="00C95A39" w:rsidRDefault="009A1520" w:rsidP="00EF22DB">
      <w:pPr>
        <w:pStyle w:val="140"/>
        <w:numPr>
          <w:ilvl w:val="2"/>
          <w:numId w:val="7"/>
        </w:numPr>
        <w:shd w:val="clear" w:color="auto" w:fill="auto"/>
        <w:tabs>
          <w:tab w:val="left" w:pos="1134"/>
        </w:tabs>
        <w:spacing w:line="240" w:lineRule="auto"/>
        <w:ind w:right="20" w:firstLine="709"/>
        <w:jc w:val="both"/>
        <w:rPr>
          <w:rStyle w:val="140pt"/>
          <w:sz w:val="24"/>
          <w:szCs w:val="24"/>
        </w:rPr>
      </w:pPr>
      <w:r w:rsidRPr="00C95A39">
        <w:rPr>
          <w:rStyle w:val="140pt"/>
          <w:sz w:val="24"/>
          <w:szCs w:val="24"/>
        </w:rPr>
        <w:t>Благодарность</w:t>
      </w:r>
      <w:r w:rsidR="00EF22DB">
        <w:rPr>
          <w:rStyle w:val="140pt"/>
          <w:sz w:val="24"/>
          <w:szCs w:val="24"/>
        </w:rPr>
        <w:t xml:space="preserve"> </w:t>
      </w:r>
      <w:r w:rsidRPr="00C95A39">
        <w:rPr>
          <w:rStyle w:val="140pt"/>
          <w:sz w:val="24"/>
          <w:szCs w:val="24"/>
        </w:rPr>
        <w:t>(и) или указание</w:t>
      </w:r>
      <w:r w:rsidR="00EF22DB">
        <w:rPr>
          <w:rStyle w:val="140pt"/>
          <w:sz w:val="24"/>
          <w:szCs w:val="24"/>
        </w:rPr>
        <w:t xml:space="preserve"> </w:t>
      </w:r>
      <w:r w:rsidRPr="00C95A39">
        <w:rPr>
          <w:rStyle w:val="140pt"/>
          <w:sz w:val="24"/>
          <w:szCs w:val="24"/>
        </w:rPr>
        <w:t xml:space="preserve">(я) на какие средства </w:t>
      </w:r>
      <w:proofErr w:type="gramStart"/>
      <w:r w:rsidRPr="00C95A39">
        <w:rPr>
          <w:rStyle w:val="140pt"/>
          <w:sz w:val="24"/>
          <w:szCs w:val="24"/>
        </w:rPr>
        <w:t>выполнены исследования прив</w:t>
      </w:r>
      <w:r w:rsidRPr="00C95A39">
        <w:rPr>
          <w:rStyle w:val="140pt"/>
          <w:sz w:val="24"/>
          <w:szCs w:val="24"/>
        </w:rPr>
        <w:t>о</w:t>
      </w:r>
      <w:r w:rsidRPr="00C95A39">
        <w:rPr>
          <w:rStyle w:val="140pt"/>
          <w:sz w:val="24"/>
          <w:szCs w:val="24"/>
        </w:rPr>
        <w:t>дятся</w:t>
      </w:r>
      <w:proofErr w:type="gramEnd"/>
      <w:r w:rsidRPr="00C95A39">
        <w:rPr>
          <w:rStyle w:val="140pt"/>
          <w:sz w:val="24"/>
          <w:szCs w:val="24"/>
        </w:rPr>
        <w:t xml:space="preserve"> в конце основного текста после выводов (шрифт </w:t>
      </w:r>
      <w:proofErr w:type="spellStart"/>
      <w:r w:rsidRPr="00C95A39">
        <w:rPr>
          <w:rStyle w:val="140pt"/>
          <w:sz w:val="24"/>
          <w:szCs w:val="24"/>
        </w:rPr>
        <w:t>Times</w:t>
      </w:r>
      <w:proofErr w:type="spellEnd"/>
      <w:r w:rsidR="00EF22DB">
        <w:rPr>
          <w:rStyle w:val="140pt"/>
          <w:sz w:val="24"/>
          <w:szCs w:val="24"/>
        </w:rPr>
        <w:t xml:space="preserve"> </w:t>
      </w:r>
      <w:proofErr w:type="spellStart"/>
      <w:r w:rsidRPr="00C95A39">
        <w:rPr>
          <w:rStyle w:val="140pt"/>
          <w:sz w:val="24"/>
          <w:szCs w:val="24"/>
        </w:rPr>
        <w:t>New</w:t>
      </w:r>
      <w:proofErr w:type="spellEnd"/>
      <w:r w:rsidR="00EF22DB">
        <w:rPr>
          <w:rStyle w:val="140pt"/>
          <w:sz w:val="24"/>
          <w:szCs w:val="24"/>
        </w:rPr>
        <w:t xml:space="preserve"> </w:t>
      </w:r>
      <w:proofErr w:type="spellStart"/>
      <w:r w:rsidRPr="00C95A39">
        <w:rPr>
          <w:rStyle w:val="140pt"/>
          <w:sz w:val="24"/>
          <w:szCs w:val="24"/>
        </w:rPr>
        <w:t>Roman</w:t>
      </w:r>
      <w:proofErr w:type="spellEnd"/>
      <w:r w:rsidRPr="00C95A39">
        <w:rPr>
          <w:rStyle w:val="140pt"/>
          <w:sz w:val="24"/>
          <w:szCs w:val="24"/>
        </w:rPr>
        <w:t>, размер – 12 пт</w:t>
      </w:r>
      <w:r w:rsidR="00EF22DB">
        <w:rPr>
          <w:rStyle w:val="140pt"/>
          <w:sz w:val="24"/>
          <w:szCs w:val="24"/>
        </w:rPr>
        <w:t>).</w:t>
      </w:r>
    </w:p>
    <w:p w:rsidR="009A1520" w:rsidRPr="00C95A39" w:rsidRDefault="009A1520" w:rsidP="00EF22DB">
      <w:pPr>
        <w:pStyle w:val="140"/>
        <w:numPr>
          <w:ilvl w:val="2"/>
          <w:numId w:val="7"/>
        </w:numPr>
        <w:shd w:val="clear" w:color="auto" w:fill="auto"/>
        <w:tabs>
          <w:tab w:val="left" w:pos="1134"/>
        </w:tabs>
        <w:spacing w:line="240" w:lineRule="auto"/>
        <w:ind w:firstLine="709"/>
        <w:jc w:val="both"/>
        <w:rPr>
          <w:rStyle w:val="140pt"/>
          <w:sz w:val="24"/>
          <w:szCs w:val="24"/>
        </w:rPr>
      </w:pPr>
      <w:r w:rsidRPr="00800EF4">
        <w:rPr>
          <w:rStyle w:val="140pt"/>
          <w:sz w:val="24"/>
          <w:szCs w:val="24"/>
        </w:rPr>
        <w:t>Оформление графиков и таблиц согласно стандарту (ГОСТ 7.1-2003).</w:t>
      </w:r>
    </w:p>
    <w:p w:rsidR="009A1520" w:rsidRDefault="009A1520" w:rsidP="00EF22DB">
      <w:pPr>
        <w:pStyle w:val="140"/>
        <w:numPr>
          <w:ilvl w:val="2"/>
          <w:numId w:val="7"/>
        </w:numPr>
        <w:shd w:val="clear" w:color="auto" w:fill="auto"/>
        <w:tabs>
          <w:tab w:val="left" w:pos="1134"/>
        </w:tabs>
        <w:spacing w:line="240" w:lineRule="auto"/>
        <w:ind w:right="20" w:firstLine="709"/>
        <w:jc w:val="both"/>
        <w:rPr>
          <w:rStyle w:val="140pt"/>
          <w:sz w:val="24"/>
          <w:szCs w:val="24"/>
        </w:rPr>
      </w:pPr>
      <w:proofErr w:type="gramStart"/>
      <w:r w:rsidRPr="00C95A39">
        <w:rPr>
          <w:rStyle w:val="140pt"/>
          <w:sz w:val="24"/>
          <w:szCs w:val="24"/>
        </w:rPr>
        <w:t>Сведения об авторе</w:t>
      </w:r>
      <w:r w:rsidR="00EF22DB">
        <w:rPr>
          <w:rStyle w:val="140pt"/>
          <w:sz w:val="24"/>
          <w:szCs w:val="24"/>
        </w:rPr>
        <w:t xml:space="preserve"> </w:t>
      </w:r>
      <w:r w:rsidRPr="00C95A39">
        <w:rPr>
          <w:rStyle w:val="140pt"/>
          <w:sz w:val="24"/>
          <w:szCs w:val="24"/>
        </w:rPr>
        <w:t>(ах): фамилия, имя, отчество (полностью), ученая степень, ученое звание, должность, место работы (место учебы или соискательство), контактные телефоны, e-</w:t>
      </w:r>
      <w:proofErr w:type="spellStart"/>
      <w:r w:rsidRPr="00C95A39">
        <w:rPr>
          <w:rStyle w:val="140pt"/>
          <w:sz w:val="24"/>
          <w:szCs w:val="24"/>
        </w:rPr>
        <w:t>mail</w:t>
      </w:r>
      <w:proofErr w:type="spellEnd"/>
      <w:r w:rsidRPr="00C95A39">
        <w:rPr>
          <w:rStyle w:val="140pt"/>
          <w:sz w:val="24"/>
          <w:szCs w:val="24"/>
        </w:rPr>
        <w:t xml:space="preserve">, </w:t>
      </w:r>
      <w:r w:rsidR="00EF22DB" w:rsidRPr="00C95A39">
        <w:rPr>
          <w:rStyle w:val="140pt"/>
          <w:sz w:val="24"/>
          <w:szCs w:val="24"/>
        </w:rPr>
        <w:t>почтовый</w:t>
      </w:r>
      <w:r w:rsidR="00EF22DB">
        <w:rPr>
          <w:rStyle w:val="140pt"/>
          <w:sz w:val="24"/>
          <w:szCs w:val="24"/>
        </w:rPr>
        <w:t xml:space="preserve"> </w:t>
      </w:r>
      <w:r w:rsidRPr="00C95A39">
        <w:rPr>
          <w:rStyle w:val="140pt"/>
          <w:sz w:val="24"/>
          <w:szCs w:val="24"/>
        </w:rPr>
        <w:t>индекс и адрес учреждения</w:t>
      </w:r>
      <w:r>
        <w:rPr>
          <w:rStyle w:val="140pt"/>
          <w:sz w:val="24"/>
          <w:szCs w:val="24"/>
        </w:rPr>
        <w:t>.</w:t>
      </w:r>
      <w:proofErr w:type="gramEnd"/>
    </w:p>
    <w:p w:rsidR="00EF22DB" w:rsidRPr="005B1193" w:rsidRDefault="00EF22DB" w:rsidP="00EF22DB">
      <w:pPr>
        <w:pStyle w:val="140"/>
        <w:shd w:val="clear" w:color="auto" w:fill="auto"/>
        <w:tabs>
          <w:tab w:val="left" w:pos="-2127"/>
        </w:tabs>
        <w:spacing w:line="240" w:lineRule="auto"/>
        <w:ind w:right="20"/>
        <w:jc w:val="center"/>
        <w:rPr>
          <w:rStyle w:val="140pt"/>
          <w:sz w:val="24"/>
          <w:szCs w:val="24"/>
        </w:rPr>
      </w:pPr>
    </w:p>
    <w:p w:rsidR="009A1520" w:rsidRPr="00BE00F4" w:rsidRDefault="009A1520" w:rsidP="009A1520">
      <w:pPr>
        <w:jc w:val="center"/>
      </w:pPr>
      <w:r w:rsidRPr="00BE00F4">
        <w:rPr>
          <w:b/>
          <w:bCs/>
        </w:rPr>
        <w:t>Авторское заявление</w:t>
      </w:r>
    </w:p>
    <w:p w:rsidR="009A1520" w:rsidRPr="009A1520" w:rsidRDefault="009A1520" w:rsidP="00606638">
      <w:pPr>
        <w:ind w:firstLine="709"/>
        <w:jc w:val="both"/>
        <w:rPr>
          <w:b/>
        </w:rPr>
      </w:pPr>
      <w:r w:rsidRPr="00BE00F4">
        <w:t xml:space="preserve">Прошу рассмотреть и опубликовать статью в </w:t>
      </w:r>
      <w:r>
        <w:t xml:space="preserve">материалах </w:t>
      </w:r>
      <w:r w:rsidRPr="00DB1364">
        <w:t>научно-практической конфере</w:t>
      </w:r>
      <w:r w:rsidRPr="00DB1364">
        <w:t>н</w:t>
      </w:r>
      <w:r w:rsidRPr="00DB1364">
        <w:t>ции</w:t>
      </w:r>
      <w:r>
        <w:t xml:space="preserve"> </w:t>
      </w:r>
      <w:r w:rsidRPr="009A1520">
        <w:rPr>
          <w:b/>
        </w:rPr>
        <w:t>«Чтения И.</w:t>
      </w:r>
      <w:r w:rsidR="00D24986">
        <w:rPr>
          <w:b/>
        </w:rPr>
        <w:t xml:space="preserve"> </w:t>
      </w:r>
      <w:r w:rsidRPr="009A1520">
        <w:rPr>
          <w:b/>
        </w:rPr>
        <w:t>П. Терских»</w:t>
      </w:r>
      <w:r w:rsidR="00606638">
        <w:rPr>
          <w:b/>
        </w:rPr>
        <w:t xml:space="preserve"> </w:t>
      </w:r>
      <w:r w:rsidRPr="00B8737D">
        <w:rPr>
          <w:b/>
        </w:rPr>
        <w:t>«</w:t>
      </w:r>
      <w:r w:rsidRPr="00745090">
        <w:rPr>
          <w:b/>
        </w:rPr>
        <w:t>Актуальные вопросы инже</w:t>
      </w:r>
      <w:r>
        <w:rPr>
          <w:b/>
        </w:rPr>
        <w:t xml:space="preserve">нерно-технического и </w:t>
      </w:r>
      <w:r w:rsidRPr="00745090">
        <w:rPr>
          <w:b/>
        </w:rPr>
        <w:t>технологич</w:t>
      </w:r>
      <w:r w:rsidRPr="00745090">
        <w:rPr>
          <w:b/>
        </w:rPr>
        <w:t>е</w:t>
      </w:r>
      <w:r w:rsidRPr="00745090">
        <w:rPr>
          <w:b/>
        </w:rPr>
        <w:t>ского обеспечения АПК</w:t>
      </w:r>
      <w:r w:rsidRPr="00B8737D">
        <w:rPr>
          <w:b/>
        </w:rPr>
        <w:t>»</w:t>
      </w:r>
      <w:r>
        <w:rPr>
          <w:b/>
        </w:rPr>
        <w:t xml:space="preserve"> </w:t>
      </w:r>
      <w:r w:rsidR="00B06ED9">
        <w:rPr>
          <w:b/>
        </w:rPr>
        <w:t>25-27 сентября</w:t>
      </w:r>
      <w:r>
        <w:rPr>
          <w:b/>
        </w:rPr>
        <w:t xml:space="preserve"> 2019</w:t>
      </w:r>
      <w:r w:rsidRPr="00B8737D">
        <w:rPr>
          <w:b/>
        </w:rPr>
        <w:t xml:space="preserve"> года.</w:t>
      </w:r>
    </w:p>
    <w:p w:rsidR="009A1520" w:rsidRPr="00B8737D" w:rsidRDefault="009A1520" w:rsidP="009A1520">
      <w:pPr>
        <w:ind w:firstLine="708"/>
        <w:jc w:val="both"/>
        <w:rPr>
          <w:b/>
        </w:rPr>
      </w:pPr>
    </w:p>
    <w:p w:rsidR="009A1520" w:rsidRPr="00C5325F" w:rsidRDefault="009A1520" w:rsidP="009A1520">
      <w:pPr>
        <w:ind w:left="1418"/>
        <w:rPr>
          <w:u w:val="single"/>
        </w:rPr>
      </w:pPr>
      <w:r w:rsidRPr="00BE00F4">
        <w:t xml:space="preserve">Фамилия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rsidRPr="00BE00F4">
        <w:t xml:space="preserve">Имя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rsidRPr="00BE00F4">
        <w:t xml:space="preserve">Отчество </w:t>
      </w:r>
      <w:r w:rsidRPr="00C5325F">
        <w:rPr>
          <w:u w:val="single"/>
        </w:rPr>
        <w:tab/>
      </w:r>
      <w:r w:rsidRPr="00C5325F">
        <w:rPr>
          <w:u w:val="single"/>
        </w:rPr>
        <w:tab/>
      </w:r>
      <w:r w:rsidRPr="00C5325F">
        <w:rPr>
          <w:u w:val="single"/>
        </w:rPr>
        <w:tab/>
      </w:r>
      <w:r w:rsidRPr="00C5325F">
        <w:rPr>
          <w:u w:val="single"/>
        </w:rPr>
        <w:tab/>
      </w:r>
      <w:r w:rsidRPr="00C5325F">
        <w:rPr>
          <w:u w:val="single"/>
        </w:rPr>
        <w:tab/>
      </w:r>
      <w:r w:rsidRPr="00C5325F">
        <w:rPr>
          <w:u w:val="single"/>
        </w:rPr>
        <w:tab/>
      </w:r>
      <w:r w:rsidRPr="00C5325F">
        <w:rPr>
          <w:u w:val="single"/>
        </w:rPr>
        <w:tab/>
      </w:r>
      <w:r w:rsidRPr="00C5325F">
        <w:rPr>
          <w:u w:val="single"/>
        </w:rPr>
        <w:tab/>
      </w:r>
      <w:r w:rsidRPr="00C5325F">
        <w:rPr>
          <w:u w:val="single"/>
        </w:rPr>
        <w:tab/>
      </w:r>
      <w:r w:rsidRPr="00C5325F">
        <w:rPr>
          <w:u w:val="single"/>
        </w:rPr>
        <w:tab/>
      </w:r>
    </w:p>
    <w:p w:rsidR="009A1520" w:rsidRPr="00BE00F4" w:rsidRDefault="009A1520" w:rsidP="009A1520">
      <w:pPr>
        <w:ind w:left="1418"/>
      </w:pPr>
      <w:r w:rsidRPr="00BE00F4">
        <w:t xml:space="preserve">Организация </w:t>
      </w:r>
      <w:r>
        <w:t xml:space="preserve">(полностью)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rsidRPr="00BE00F4">
        <w:t xml:space="preserve">Должность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rsidRPr="00BE00F4">
        <w:t>Ученая степень</w:t>
      </w:r>
      <w:r>
        <w:t>, ученое</w:t>
      </w:r>
      <w:r w:rsidRPr="00BE00F4">
        <w:t xml:space="preserve"> звание</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rsidRPr="00BE00F4">
        <w:t xml:space="preserve">Телефон/факс (с кодом города) </w:t>
      </w:r>
      <w:r>
        <w:rPr>
          <w:u w:val="single"/>
        </w:rPr>
        <w:tab/>
      </w:r>
      <w:r>
        <w:rPr>
          <w:u w:val="single"/>
        </w:rPr>
        <w:tab/>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rsidRPr="00BE00F4">
        <w:t>E-</w:t>
      </w:r>
      <w:proofErr w:type="spellStart"/>
      <w:r w:rsidRPr="00BE00F4">
        <w:t>mail</w:t>
      </w:r>
      <w:proofErr w:type="spellEnd"/>
      <w:r w:rsidRPr="00BE00F4">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rsidRPr="00BE00F4">
        <w:t xml:space="preserve">Почтовый адрес </w:t>
      </w:r>
      <w:r>
        <w:t>(с индексом)</w:t>
      </w:r>
      <w:r w:rsidRPr="00BE00F4">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rsidRPr="00BE00F4">
        <w:t xml:space="preserve">Направление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A1520" w:rsidRDefault="009A1520" w:rsidP="009A1520">
      <w:pPr>
        <w:ind w:left="1418"/>
      </w:pPr>
      <w:r>
        <w:t xml:space="preserve">Название доклада (статьи)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rsidRPr="00BE00F4">
        <w:t xml:space="preserve">Форма участия в конференции (очное, заочное) </w:t>
      </w:r>
      <w:r>
        <w:rPr>
          <w:u w:val="single"/>
        </w:rPr>
        <w:tab/>
      </w:r>
      <w:r>
        <w:rPr>
          <w:u w:val="single"/>
        </w:rPr>
        <w:tab/>
      </w:r>
      <w:r>
        <w:rPr>
          <w:u w:val="single"/>
        </w:rPr>
        <w:tab/>
      </w:r>
      <w:r>
        <w:rPr>
          <w:u w:val="single"/>
        </w:rPr>
        <w:tab/>
      </w:r>
      <w:r>
        <w:rPr>
          <w:u w:val="single"/>
        </w:rPr>
        <w:tab/>
      </w:r>
    </w:p>
    <w:p w:rsidR="009A1520" w:rsidRPr="00BE00F4" w:rsidRDefault="009A1520" w:rsidP="009A1520">
      <w:pPr>
        <w:ind w:left="1418"/>
      </w:pPr>
      <w:r>
        <w:t>Необходимость в гостинице</w:t>
      </w:r>
      <w:r w:rsidRPr="00BE00F4">
        <w:t xml:space="preserve"> (да</w:t>
      </w:r>
      <w:r w:rsidR="00606638">
        <w:t xml:space="preserve"> </w:t>
      </w:r>
      <w:r w:rsidRPr="00BE00F4">
        <w:t>/</w:t>
      </w:r>
      <w:r w:rsidR="00606638">
        <w:t xml:space="preserve"> </w:t>
      </w:r>
      <w:r w:rsidRPr="00BE00F4">
        <w:t xml:space="preserve">нет, сроки </w:t>
      </w:r>
      <w:r>
        <w:t xml:space="preserve">проживания) </w:t>
      </w:r>
      <w:r>
        <w:rPr>
          <w:u w:val="single"/>
        </w:rPr>
        <w:tab/>
      </w:r>
      <w:r>
        <w:rPr>
          <w:u w:val="single"/>
        </w:rPr>
        <w:tab/>
      </w:r>
      <w:r>
        <w:rPr>
          <w:u w:val="single"/>
        </w:rPr>
        <w:tab/>
      </w:r>
    </w:p>
    <w:p w:rsidR="009A1520" w:rsidRPr="00B8737D" w:rsidRDefault="009A1520" w:rsidP="009A1520">
      <w:pPr>
        <w:jc w:val="center"/>
        <w:rPr>
          <w:b/>
          <w:i/>
          <w:sz w:val="28"/>
          <w:szCs w:val="28"/>
        </w:rPr>
      </w:pPr>
    </w:p>
    <w:p w:rsidR="009A1520" w:rsidRDefault="009A1520" w:rsidP="009A1520">
      <w:pPr>
        <w:jc w:val="center"/>
        <w:rPr>
          <w:b/>
          <w:i/>
          <w:sz w:val="28"/>
          <w:szCs w:val="28"/>
        </w:rPr>
      </w:pPr>
      <w:r w:rsidRPr="00E24511">
        <w:rPr>
          <w:b/>
          <w:i/>
          <w:sz w:val="28"/>
          <w:szCs w:val="28"/>
        </w:rPr>
        <w:t>Пример оформления статьи</w:t>
      </w:r>
      <w:r>
        <w:rPr>
          <w:b/>
          <w:i/>
          <w:sz w:val="28"/>
          <w:szCs w:val="28"/>
        </w:rPr>
        <w:t>:</w:t>
      </w:r>
    </w:p>
    <w:p w:rsidR="009A1520" w:rsidRDefault="009A1520" w:rsidP="009A1520">
      <w:pPr>
        <w:jc w:val="center"/>
        <w:rPr>
          <w:b/>
          <w:sz w:val="28"/>
          <w:szCs w:val="28"/>
        </w:rPr>
      </w:pPr>
    </w:p>
    <w:p w:rsidR="00606638" w:rsidRPr="00606638" w:rsidRDefault="00606638" w:rsidP="00606638">
      <w:pPr>
        <w:jc w:val="both"/>
        <w:rPr>
          <w:b/>
        </w:rPr>
      </w:pPr>
      <w:r w:rsidRPr="00606638">
        <w:rPr>
          <w:b/>
        </w:rPr>
        <w:t>УДК 631.173</w:t>
      </w:r>
    </w:p>
    <w:p w:rsidR="00606638" w:rsidRDefault="00606638" w:rsidP="00606638">
      <w:pPr>
        <w:jc w:val="center"/>
      </w:pPr>
    </w:p>
    <w:p w:rsidR="00606638" w:rsidRPr="00A83706" w:rsidRDefault="00606638" w:rsidP="00606638">
      <w:pPr>
        <w:jc w:val="center"/>
        <w:rPr>
          <w:b/>
          <w:sz w:val="28"/>
          <w:szCs w:val="28"/>
        </w:rPr>
      </w:pPr>
      <w:r w:rsidRPr="00A83706">
        <w:rPr>
          <w:b/>
          <w:sz w:val="28"/>
          <w:szCs w:val="28"/>
        </w:rPr>
        <w:t>ВЛИЯНИЕ УРОВНЯ ТЕХНИЧЕСКОГО СЕРВИСА</w:t>
      </w:r>
    </w:p>
    <w:p w:rsidR="00606638" w:rsidRPr="00A83706" w:rsidRDefault="00606638" w:rsidP="00606638">
      <w:pPr>
        <w:jc w:val="center"/>
        <w:rPr>
          <w:sz w:val="28"/>
          <w:szCs w:val="28"/>
        </w:rPr>
      </w:pPr>
      <w:r w:rsidRPr="00A83706">
        <w:rPr>
          <w:b/>
          <w:sz w:val="28"/>
          <w:szCs w:val="28"/>
        </w:rPr>
        <w:t>НА ВЫБОР ФЕРМЕРОМ ОБСЛУЖИВАЮЩЕГО ПРЕДПРИЯТИЯ</w:t>
      </w:r>
    </w:p>
    <w:p w:rsidR="00606638" w:rsidRDefault="00606638" w:rsidP="00606638">
      <w:pPr>
        <w:jc w:val="center"/>
      </w:pPr>
    </w:p>
    <w:p w:rsidR="00606638" w:rsidRPr="00606638" w:rsidRDefault="00606638" w:rsidP="00606638">
      <w:pPr>
        <w:jc w:val="center"/>
        <w:rPr>
          <w:b/>
        </w:rPr>
      </w:pPr>
      <w:r w:rsidRPr="00606638">
        <w:rPr>
          <w:b/>
        </w:rPr>
        <w:t>Л. Н. Цэдашиева, М. К. Бураев</w:t>
      </w:r>
    </w:p>
    <w:p w:rsidR="00606638" w:rsidRDefault="00606638" w:rsidP="00606638">
      <w:pPr>
        <w:jc w:val="center"/>
      </w:pPr>
    </w:p>
    <w:p w:rsidR="00606638" w:rsidRDefault="00606638" w:rsidP="00606638">
      <w:pPr>
        <w:jc w:val="center"/>
      </w:pPr>
      <w:r>
        <w:t xml:space="preserve">Иркутский государственный аграрный университет имени А. А. Ежевского, </w:t>
      </w:r>
      <w:r w:rsidRPr="00606638">
        <w:rPr>
          <w:i/>
        </w:rPr>
        <w:t>г. Иркутск, Россия</w:t>
      </w:r>
    </w:p>
    <w:p w:rsidR="00606638" w:rsidRDefault="00606638" w:rsidP="00606638">
      <w:pPr>
        <w:jc w:val="center"/>
      </w:pPr>
    </w:p>
    <w:p w:rsidR="00606638" w:rsidRDefault="00606638" w:rsidP="00606638">
      <w:pPr>
        <w:ind w:firstLine="709"/>
        <w:jc w:val="both"/>
      </w:pPr>
      <w:r>
        <w:t>В статье приводятся данные по определению влияния уровня технического сервиса на в</w:t>
      </w:r>
      <w:r>
        <w:t>ы</w:t>
      </w:r>
      <w:r>
        <w:t xml:space="preserve">бор фермером ремонтно-обслуживающего предприятия. Предприятия технического сервиса должны стремиться приспособить свои действия к требованиям сельхозтоваропроизводителей (владельцев машин), т. к. современная среда агробизнеса настолько динамична и сложна, что без глубинного понимания желаний и мотивов сельхозтоваропроизводителей невозможно правильно построить систему сервиса [5]. Эффективность деятельности сельхозтоваропроизводителей во </w:t>
      </w:r>
      <w:r>
        <w:lastRenderedPageBreak/>
        <w:t>многом зависит от организации службы по поддержанию и обеспечению работоспособности те</w:t>
      </w:r>
      <w:r>
        <w:t>х</w:t>
      </w:r>
      <w:r>
        <w:t>ники [10]. Поэтому исследования должны концентрироваться именно на сути происходящих те</w:t>
      </w:r>
      <w:r>
        <w:t>н</w:t>
      </w:r>
      <w:r>
        <w:t>денций в сельскохозяйственном производстве и выявлении основных доминант [1]. Основные п</w:t>
      </w:r>
      <w:r>
        <w:t>о</w:t>
      </w:r>
      <w:r>
        <w:t xml:space="preserve">ложения здесь следующие: поведение сельхозтоваропроизводителей на рынке услуг </w:t>
      </w:r>
      <w:proofErr w:type="spellStart"/>
      <w:r>
        <w:t>агротехсерв</w:t>
      </w:r>
      <w:r>
        <w:t>и</w:t>
      </w:r>
      <w:r>
        <w:t>са</w:t>
      </w:r>
      <w:proofErr w:type="spellEnd"/>
      <w:r>
        <w:t xml:space="preserve"> зависит от их потребностей. Потребности – это выражение скрытых мотивов, которые упра</w:t>
      </w:r>
      <w:r>
        <w:t>в</w:t>
      </w:r>
      <w:r>
        <w:t>ляют спросом. Один и тот же вид услуг может удовлетворять определенный круг потребностей сельхозтоваропроизводителей, причем структура потребностей, их приоритеты являются дин</w:t>
      </w:r>
      <w:r>
        <w:t>а</w:t>
      </w:r>
      <w:r>
        <w:t>мичными и меняются во времени. Каждая потребность имеет свою структуру; поэтому общая о</w:t>
      </w:r>
      <w:r>
        <w:t>б</w:t>
      </w:r>
      <w:r>
        <w:t>ласть любой потребности должна быть разбита на составные части, чтобы идентифицировать все переменные, из которых складывается потребительская оценка качества услуги.</w:t>
      </w:r>
    </w:p>
    <w:p w:rsidR="00606638" w:rsidRDefault="00606638" w:rsidP="00606638">
      <w:pPr>
        <w:ind w:firstLine="709"/>
        <w:jc w:val="both"/>
        <w:rPr>
          <w:b/>
          <w:sz w:val="28"/>
          <w:szCs w:val="28"/>
        </w:rPr>
      </w:pPr>
      <w:proofErr w:type="gramStart"/>
      <w:r w:rsidRPr="00C90563">
        <w:rPr>
          <w:i/>
        </w:rPr>
        <w:t>Ключевые слова:</w:t>
      </w:r>
      <w:r>
        <w:t xml:space="preserve"> </w:t>
      </w:r>
      <w:proofErr w:type="spellStart"/>
      <w:r>
        <w:t>сельхозтоваропроизводитель</w:t>
      </w:r>
      <w:proofErr w:type="spellEnd"/>
      <w:r>
        <w:t>, машинно-тракторный парк, дислокация, гравитация, предприятие, технический сервис, гипербола.</w:t>
      </w:r>
      <w:proofErr w:type="gramEnd"/>
    </w:p>
    <w:p w:rsidR="00606638" w:rsidRDefault="00606638" w:rsidP="009A1520">
      <w:pPr>
        <w:jc w:val="center"/>
        <w:rPr>
          <w:b/>
          <w:sz w:val="28"/>
          <w:szCs w:val="28"/>
        </w:rPr>
      </w:pPr>
    </w:p>
    <w:p w:rsidR="00A83706" w:rsidRPr="00C90563" w:rsidRDefault="00A83706" w:rsidP="009A1520">
      <w:pPr>
        <w:jc w:val="center"/>
        <w:rPr>
          <w:b/>
          <w:sz w:val="28"/>
          <w:szCs w:val="28"/>
          <w:lang w:val="en-US"/>
        </w:rPr>
      </w:pPr>
      <w:r w:rsidRPr="00C90563">
        <w:rPr>
          <w:b/>
          <w:sz w:val="28"/>
          <w:szCs w:val="28"/>
          <w:lang w:val="en-US"/>
        </w:rPr>
        <w:t>THE INFLUENCE OF LEVEL OF TECHNICAL SERVICEFOR</w:t>
      </w:r>
    </w:p>
    <w:p w:rsidR="00A83706" w:rsidRPr="00C90563" w:rsidRDefault="00A83706" w:rsidP="009A1520">
      <w:pPr>
        <w:jc w:val="center"/>
        <w:rPr>
          <w:b/>
          <w:sz w:val="28"/>
          <w:szCs w:val="28"/>
          <w:lang w:val="en-US"/>
        </w:rPr>
      </w:pPr>
      <w:r w:rsidRPr="00C90563">
        <w:rPr>
          <w:b/>
          <w:sz w:val="28"/>
          <w:szCs w:val="28"/>
          <w:lang w:val="en-US"/>
        </w:rPr>
        <w:t>THE SELECTION OF THE FARMER OF THE SERVICE ENTERPRISE</w:t>
      </w:r>
    </w:p>
    <w:p w:rsidR="00A83706" w:rsidRPr="00C90563" w:rsidRDefault="00A83706" w:rsidP="009A1520">
      <w:pPr>
        <w:jc w:val="center"/>
        <w:rPr>
          <w:b/>
          <w:lang w:val="en-US"/>
        </w:rPr>
      </w:pPr>
    </w:p>
    <w:p w:rsidR="00A83706" w:rsidRPr="00C90563" w:rsidRDefault="00A83706" w:rsidP="009A1520">
      <w:pPr>
        <w:jc w:val="center"/>
        <w:rPr>
          <w:b/>
          <w:lang w:val="en-US"/>
        </w:rPr>
      </w:pPr>
      <w:r w:rsidRPr="00C90563">
        <w:rPr>
          <w:b/>
          <w:lang w:val="en-US"/>
        </w:rPr>
        <w:t xml:space="preserve">L. N. </w:t>
      </w:r>
      <w:proofErr w:type="spellStart"/>
      <w:r w:rsidRPr="00C90563">
        <w:rPr>
          <w:b/>
          <w:lang w:val="en-US"/>
        </w:rPr>
        <w:t>Tsedashieva</w:t>
      </w:r>
      <w:proofErr w:type="spellEnd"/>
      <w:r w:rsidRPr="00C90563">
        <w:rPr>
          <w:b/>
          <w:lang w:val="en-US"/>
        </w:rPr>
        <w:t xml:space="preserve">, M. K. </w:t>
      </w:r>
      <w:proofErr w:type="spellStart"/>
      <w:r w:rsidRPr="00C90563">
        <w:rPr>
          <w:b/>
          <w:lang w:val="en-US"/>
        </w:rPr>
        <w:t>Buraev</w:t>
      </w:r>
      <w:proofErr w:type="spellEnd"/>
    </w:p>
    <w:p w:rsidR="00A83706" w:rsidRPr="00A83706" w:rsidRDefault="00A83706" w:rsidP="009A1520">
      <w:pPr>
        <w:jc w:val="center"/>
        <w:rPr>
          <w:lang w:val="en-US"/>
        </w:rPr>
      </w:pPr>
    </w:p>
    <w:p w:rsidR="00C90563" w:rsidRPr="00C90563" w:rsidRDefault="00A83706" w:rsidP="009A1520">
      <w:pPr>
        <w:jc w:val="center"/>
        <w:rPr>
          <w:lang w:val="en-US"/>
        </w:rPr>
      </w:pPr>
      <w:r w:rsidRPr="00A83706">
        <w:rPr>
          <w:lang w:val="en-US"/>
        </w:rPr>
        <w:t>Irkutsk State Agrarian University named after A.</w:t>
      </w:r>
      <w:r w:rsidR="00C90563" w:rsidRPr="00C90563">
        <w:rPr>
          <w:lang w:val="en-US"/>
        </w:rPr>
        <w:t xml:space="preserve"> </w:t>
      </w:r>
      <w:r w:rsidRPr="00A83706">
        <w:rPr>
          <w:lang w:val="en-US"/>
        </w:rPr>
        <w:t xml:space="preserve">A. </w:t>
      </w:r>
      <w:proofErr w:type="spellStart"/>
      <w:r w:rsidRPr="00A83706">
        <w:rPr>
          <w:lang w:val="en-US"/>
        </w:rPr>
        <w:t>Ezhevsky</w:t>
      </w:r>
      <w:proofErr w:type="spellEnd"/>
      <w:r w:rsidRPr="00A83706">
        <w:rPr>
          <w:lang w:val="en-US"/>
        </w:rPr>
        <w:t xml:space="preserve">, </w:t>
      </w:r>
      <w:r w:rsidRPr="00C90563">
        <w:rPr>
          <w:i/>
          <w:lang w:val="en-US"/>
        </w:rPr>
        <w:t>Irkutsk, Russia</w:t>
      </w:r>
    </w:p>
    <w:p w:rsidR="00C90563" w:rsidRPr="00C90563" w:rsidRDefault="00C90563" w:rsidP="009A1520">
      <w:pPr>
        <w:jc w:val="center"/>
        <w:rPr>
          <w:lang w:val="en-US"/>
        </w:rPr>
      </w:pPr>
    </w:p>
    <w:p w:rsidR="00C90563" w:rsidRPr="00C90563" w:rsidRDefault="00A83706" w:rsidP="00C90563">
      <w:pPr>
        <w:ind w:firstLine="709"/>
        <w:jc w:val="both"/>
        <w:rPr>
          <w:lang w:val="en-US"/>
        </w:rPr>
      </w:pPr>
      <w:r w:rsidRPr="00A83706">
        <w:rPr>
          <w:lang w:val="en-US"/>
        </w:rPr>
        <w:t>The article contains data on the determination of the influence of the level of technical service on the choice of the service enterprise for a farmer. Enterprises of technical service should strive to adapt their actions to the requirements of agricultural producers (machine owners), because the modern env</w:t>
      </w:r>
      <w:r w:rsidRPr="00A83706">
        <w:rPr>
          <w:lang w:val="en-US"/>
        </w:rPr>
        <w:t>i</w:t>
      </w:r>
      <w:r w:rsidRPr="00A83706">
        <w:rPr>
          <w:lang w:val="en-US"/>
        </w:rPr>
        <w:t>ronment of agribusiness is so dynamic and complex that without a deep understanding of the desires and motives of agricultural producers it is impossible to build a service system correctly [5]. The effectiveness of agricultural producers in many respects depends on the organization of a service to maintain and e</w:t>
      </w:r>
      <w:r w:rsidRPr="00A83706">
        <w:rPr>
          <w:lang w:val="en-US"/>
        </w:rPr>
        <w:t>n</w:t>
      </w:r>
      <w:r w:rsidRPr="00A83706">
        <w:rPr>
          <w:lang w:val="en-US"/>
        </w:rPr>
        <w:t>sure the operability of machinery [10]. Therefore, research should focus on the essence of the current trends in agricultural production and the identification of major dominants [1]. The main provisions are as follows: the behavior of agricultural producers in the market of agricultural services depends on their needs. Needs are an expression of hidden motives that drive demand. One and the same type of service can satisfy a certain range of needs of agricultural producers, the structure of needs, their priorities are dynamic and changing over time. Each need has its own structure; therefore, the total area of any need must be broken down into component parts to identify all the variables from which the consumer's quality of service is composed.</w:t>
      </w:r>
    </w:p>
    <w:p w:rsidR="00606638" w:rsidRPr="00C90563" w:rsidRDefault="00A83706" w:rsidP="00C90563">
      <w:pPr>
        <w:ind w:firstLine="709"/>
        <w:jc w:val="both"/>
        <w:rPr>
          <w:lang w:val="en-US"/>
        </w:rPr>
      </w:pPr>
      <w:r w:rsidRPr="00C90563">
        <w:rPr>
          <w:i/>
          <w:lang w:val="en-US"/>
        </w:rPr>
        <w:t>Key</w:t>
      </w:r>
      <w:r w:rsidR="00C90563" w:rsidRPr="00C90563">
        <w:rPr>
          <w:i/>
          <w:lang w:val="en-US"/>
        </w:rPr>
        <w:t xml:space="preserve"> </w:t>
      </w:r>
      <w:r w:rsidRPr="00C90563">
        <w:rPr>
          <w:i/>
          <w:lang w:val="en-US"/>
        </w:rPr>
        <w:t>words:</w:t>
      </w:r>
      <w:r w:rsidRPr="00A83706">
        <w:rPr>
          <w:lang w:val="en-US"/>
        </w:rPr>
        <w:t xml:space="preserve"> agricultural producer, machine and tractor Park, dislocation, gravity, enterprise, tec</w:t>
      </w:r>
      <w:r w:rsidRPr="00A83706">
        <w:rPr>
          <w:lang w:val="en-US"/>
        </w:rPr>
        <w:t>h</w:t>
      </w:r>
      <w:r w:rsidRPr="00A83706">
        <w:rPr>
          <w:lang w:val="en-US"/>
        </w:rPr>
        <w:t>nical service, hyperbole.</w:t>
      </w:r>
    </w:p>
    <w:p w:rsidR="00606638" w:rsidRPr="00C90563" w:rsidRDefault="00606638" w:rsidP="009A1520">
      <w:pPr>
        <w:jc w:val="center"/>
        <w:rPr>
          <w:lang w:val="en-US"/>
        </w:rPr>
      </w:pPr>
    </w:p>
    <w:p w:rsidR="009A1520" w:rsidRPr="005B1193" w:rsidRDefault="009A1520" w:rsidP="009A1520">
      <w:pPr>
        <w:pStyle w:val="ad"/>
        <w:shd w:val="clear" w:color="auto" w:fill="FFFFFF"/>
        <w:spacing w:before="0" w:beforeAutospacing="0" w:after="0" w:afterAutospacing="0"/>
        <w:ind w:firstLine="709"/>
        <w:jc w:val="both"/>
        <w:rPr>
          <w:sz w:val="28"/>
          <w:szCs w:val="28"/>
        </w:rPr>
      </w:pPr>
      <w:r w:rsidRPr="00140497">
        <w:rPr>
          <w:sz w:val="28"/>
          <w:szCs w:val="28"/>
        </w:rPr>
        <w:t xml:space="preserve">Текст, текст, текст </w:t>
      </w:r>
      <w:r>
        <w:rPr>
          <w:sz w:val="28"/>
          <w:szCs w:val="28"/>
        </w:rPr>
        <w:t>…..</w:t>
      </w:r>
    </w:p>
    <w:p w:rsidR="00C90563" w:rsidRDefault="009A1520" w:rsidP="009A1520">
      <w:pPr>
        <w:shd w:val="clear" w:color="auto" w:fill="FFFFFF"/>
        <w:tabs>
          <w:tab w:val="left" w:pos="360"/>
        </w:tabs>
        <w:jc w:val="center"/>
        <w:rPr>
          <w:b/>
          <w:spacing w:val="-4"/>
          <w:lang w:bidi="he-IL"/>
        </w:rPr>
      </w:pPr>
      <w:r w:rsidRPr="00DB2654">
        <w:rPr>
          <w:spacing w:val="-4"/>
          <w:lang w:bidi="he-IL"/>
        </w:rPr>
        <w:t xml:space="preserve">Таблица 1 – </w:t>
      </w:r>
      <w:r w:rsidR="00C90563">
        <w:rPr>
          <w:b/>
          <w:spacing w:val="-4"/>
          <w:lang w:bidi="he-IL"/>
        </w:rPr>
        <w:t>Название, название,</w:t>
      </w:r>
      <w:r w:rsidR="00C90563" w:rsidRPr="00C90563">
        <w:rPr>
          <w:b/>
          <w:spacing w:val="-4"/>
          <w:lang w:bidi="he-IL"/>
        </w:rPr>
        <w:t xml:space="preserve"> </w:t>
      </w:r>
      <w:r w:rsidR="00C90563">
        <w:rPr>
          <w:b/>
          <w:spacing w:val="-4"/>
          <w:lang w:bidi="he-IL"/>
        </w:rPr>
        <w:t>название,</w:t>
      </w:r>
      <w:r w:rsidR="00C90563" w:rsidRPr="00C90563">
        <w:rPr>
          <w:b/>
          <w:spacing w:val="-4"/>
          <w:lang w:bidi="he-IL"/>
        </w:rPr>
        <w:t xml:space="preserve"> </w:t>
      </w:r>
      <w:r w:rsidR="00C90563">
        <w:rPr>
          <w:b/>
          <w:spacing w:val="-4"/>
          <w:lang w:bidi="he-IL"/>
        </w:rPr>
        <w:t>название</w:t>
      </w:r>
    </w:p>
    <w:p w:rsidR="009A1520" w:rsidRPr="00DB2654" w:rsidRDefault="009A1520" w:rsidP="009A1520">
      <w:pPr>
        <w:shd w:val="clear" w:color="auto" w:fill="FFFFFF"/>
        <w:tabs>
          <w:tab w:val="left" w:pos="360"/>
        </w:tabs>
        <w:jc w:val="center"/>
        <w:rPr>
          <w:b/>
          <w:spacing w:val="-4"/>
          <w:lang w:bidi="he-I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94"/>
        <w:gridCol w:w="992"/>
        <w:gridCol w:w="1276"/>
        <w:gridCol w:w="1134"/>
        <w:gridCol w:w="1134"/>
        <w:gridCol w:w="1417"/>
        <w:gridCol w:w="1559"/>
      </w:tblGrid>
      <w:tr w:rsidR="009A1520" w:rsidRPr="00DB2654" w:rsidTr="00426C71">
        <w:tc>
          <w:tcPr>
            <w:tcW w:w="1908" w:type="dxa"/>
            <w:vMerge w:val="restart"/>
            <w:vAlign w:val="center"/>
          </w:tcPr>
          <w:p w:rsidR="009A1520" w:rsidRPr="00DB2654" w:rsidRDefault="009A1520" w:rsidP="00426C71">
            <w:pPr>
              <w:tabs>
                <w:tab w:val="left" w:pos="360"/>
              </w:tabs>
              <w:ind w:right="29"/>
              <w:jc w:val="center"/>
              <w:rPr>
                <w:spacing w:val="-4"/>
                <w:lang w:bidi="he-IL"/>
              </w:rPr>
            </w:pPr>
          </w:p>
        </w:tc>
        <w:tc>
          <w:tcPr>
            <w:tcW w:w="894" w:type="dxa"/>
            <w:vMerge w:val="restart"/>
            <w:vAlign w:val="center"/>
          </w:tcPr>
          <w:p w:rsidR="009A1520" w:rsidRPr="00DB2654" w:rsidRDefault="009A1520" w:rsidP="00426C71">
            <w:pPr>
              <w:tabs>
                <w:tab w:val="left" w:pos="360"/>
              </w:tabs>
              <w:ind w:left="-65" w:right="-102"/>
              <w:jc w:val="center"/>
              <w:rPr>
                <w:spacing w:val="-4"/>
                <w:lang w:bidi="he-IL"/>
              </w:rPr>
            </w:pPr>
          </w:p>
        </w:tc>
        <w:tc>
          <w:tcPr>
            <w:tcW w:w="5953" w:type="dxa"/>
            <w:gridSpan w:val="5"/>
            <w:vAlign w:val="center"/>
          </w:tcPr>
          <w:p w:rsidR="009A1520" w:rsidRPr="00DB2654" w:rsidRDefault="009A1520" w:rsidP="00426C71">
            <w:pPr>
              <w:tabs>
                <w:tab w:val="left" w:pos="360"/>
              </w:tabs>
              <w:ind w:left="-65" w:right="-102"/>
              <w:jc w:val="center"/>
              <w:rPr>
                <w:spacing w:val="-4"/>
                <w:lang w:bidi="he-IL"/>
              </w:rPr>
            </w:pPr>
          </w:p>
        </w:tc>
        <w:tc>
          <w:tcPr>
            <w:tcW w:w="1559" w:type="dxa"/>
            <w:vMerge w:val="restart"/>
            <w:vAlign w:val="center"/>
          </w:tcPr>
          <w:p w:rsidR="009A1520" w:rsidRPr="00DB2654" w:rsidRDefault="009A1520" w:rsidP="00426C71">
            <w:pPr>
              <w:tabs>
                <w:tab w:val="left" w:pos="360"/>
              </w:tabs>
              <w:ind w:left="-65" w:right="-102"/>
              <w:jc w:val="center"/>
              <w:rPr>
                <w:spacing w:val="-4"/>
                <w:lang w:bidi="he-IL"/>
              </w:rPr>
            </w:pPr>
          </w:p>
        </w:tc>
      </w:tr>
      <w:tr w:rsidR="009A1520" w:rsidRPr="00DB2654" w:rsidTr="00426C71">
        <w:tc>
          <w:tcPr>
            <w:tcW w:w="1908" w:type="dxa"/>
            <w:vMerge/>
          </w:tcPr>
          <w:p w:rsidR="009A1520" w:rsidRPr="00DB2654" w:rsidRDefault="009A1520" w:rsidP="00426C71">
            <w:pPr>
              <w:tabs>
                <w:tab w:val="left" w:pos="360"/>
              </w:tabs>
              <w:ind w:right="29"/>
              <w:jc w:val="center"/>
              <w:rPr>
                <w:spacing w:val="-4"/>
                <w:lang w:bidi="he-IL"/>
              </w:rPr>
            </w:pPr>
          </w:p>
        </w:tc>
        <w:tc>
          <w:tcPr>
            <w:tcW w:w="894" w:type="dxa"/>
            <w:vMerge/>
          </w:tcPr>
          <w:p w:rsidR="009A1520" w:rsidRPr="00DB2654" w:rsidRDefault="009A1520" w:rsidP="00426C71">
            <w:pPr>
              <w:tabs>
                <w:tab w:val="left" w:pos="360"/>
              </w:tabs>
              <w:ind w:right="29"/>
              <w:jc w:val="center"/>
              <w:rPr>
                <w:spacing w:val="-4"/>
                <w:lang w:bidi="he-IL"/>
              </w:rPr>
            </w:pPr>
          </w:p>
        </w:tc>
        <w:tc>
          <w:tcPr>
            <w:tcW w:w="992" w:type="dxa"/>
          </w:tcPr>
          <w:p w:rsidR="009A1520" w:rsidRPr="00DB2654" w:rsidRDefault="009A1520" w:rsidP="00426C71">
            <w:pPr>
              <w:tabs>
                <w:tab w:val="left" w:pos="360"/>
              </w:tabs>
              <w:ind w:left="-114" w:right="-156"/>
              <w:jc w:val="center"/>
              <w:rPr>
                <w:spacing w:val="-4"/>
                <w:lang w:bidi="he-IL"/>
              </w:rPr>
            </w:pPr>
          </w:p>
        </w:tc>
        <w:tc>
          <w:tcPr>
            <w:tcW w:w="1276" w:type="dxa"/>
          </w:tcPr>
          <w:p w:rsidR="009A1520" w:rsidRPr="00DB2654" w:rsidRDefault="009A1520" w:rsidP="00426C71">
            <w:pPr>
              <w:tabs>
                <w:tab w:val="left" w:pos="360"/>
              </w:tabs>
              <w:ind w:left="-114" w:right="-156"/>
              <w:jc w:val="center"/>
              <w:rPr>
                <w:spacing w:val="-4"/>
                <w:lang w:bidi="he-IL"/>
              </w:rPr>
            </w:pPr>
          </w:p>
        </w:tc>
        <w:tc>
          <w:tcPr>
            <w:tcW w:w="1134" w:type="dxa"/>
          </w:tcPr>
          <w:p w:rsidR="009A1520" w:rsidRPr="00DB2654" w:rsidRDefault="009A1520" w:rsidP="00426C71">
            <w:pPr>
              <w:tabs>
                <w:tab w:val="left" w:pos="360"/>
              </w:tabs>
              <w:ind w:left="-114" w:right="-156"/>
              <w:jc w:val="center"/>
              <w:rPr>
                <w:spacing w:val="-4"/>
                <w:lang w:bidi="he-IL"/>
              </w:rPr>
            </w:pPr>
          </w:p>
        </w:tc>
        <w:tc>
          <w:tcPr>
            <w:tcW w:w="1134" w:type="dxa"/>
          </w:tcPr>
          <w:p w:rsidR="009A1520" w:rsidRPr="00DB2654" w:rsidRDefault="009A1520" w:rsidP="00426C71">
            <w:pPr>
              <w:tabs>
                <w:tab w:val="left" w:pos="360"/>
              </w:tabs>
              <w:ind w:left="-114" w:right="-156"/>
              <w:jc w:val="center"/>
              <w:rPr>
                <w:spacing w:val="-4"/>
                <w:lang w:bidi="he-IL"/>
              </w:rPr>
            </w:pPr>
          </w:p>
        </w:tc>
        <w:tc>
          <w:tcPr>
            <w:tcW w:w="1417" w:type="dxa"/>
          </w:tcPr>
          <w:p w:rsidR="009A1520" w:rsidRPr="00DB2654" w:rsidRDefault="009A1520" w:rsidP="00426C71">
            <w:pPr>
              <w:tabs>
                <w:tab w:val="left" w:pos="360"/>
              </w:tabs>
              <w:ind w:left="-114" w:right="-156"/>
              <w:jc w:val="center"/>
              <w:rPr>
                <w:spacing w:val="-4"/>
                <w:lang w:bidi="he-IL"/>
              </w:rPr>
            </w:pPr>
          </w:p>
        </w:tc>
        <w:tc>
          <w:tcPr>
            <w:tcW w:w="1559" w:type="dxa"/>
            <w:vMerge/>
          </w:tcPr>
          <w:p w:rsidR="009A1520" w:rsidRPr="00DB2654" w:rsidRDefault="009A1520" w:rsidP="00426C71">
            <w:pPr>
              <w:tabs>
                <w:tab w:val="left" w:pos="360"/>
              </w:tabs>
              <w:ind w:right="29"/>
              <w:jc w:val="center"/>
              <w:rPr>
                <w:spacing w:val="-4"/>
                <w:lang w:bidi="he-IL"/>
              </w:rPr>
            </w:pPr>
          </w:p>
        </w:tc>
      </w:tr>
      <w:tr w:rsidR="009A1520" w:rsidRPr="00DB2654" w:rsidTr="00426C71">
        <w:tc>
          <w:tcPr>
            <w:tcW w:w="1908" w:type="dxa"/>
            <w:vAlign w:val="center"/>
          </w:tcPr>
          <w:p w:rsidR="009A1520" w:rsidRPr="00DB2654" w:rsidRDefault="009A1520" w:rsidP="00426C71">
            <w:pPr>
              <w:tabs>
                <w:tab w:val="left" w:pos="360"/>
              </w:tabs>
              <w:ind w:right="29"/>
              <w:jc w:val="center"/>
              <w:rPr>
                <w:spacing w:val="-4"/>
                <w:lang w:bidi="he-IL"/>
              </w:rPr>
            </w:pPr>
          </w:p>
        </w:tc>
        <w:tc>
          <w:tcPr>
            <w:tcW w:w="894" w:type="dxa"/>
            <w:vAlign w:val="center"/>
          </w:tcPr>
          <w:p w:rsidR="009A1520" w:rsidRPr="00DB2654" w:rsidRDefault="009A1520" w:rsidP="00426C71">
            <w:pPr>
              <w:tabs>
                <w:tab w:val="left" w:pos="360"/>
              </w:tabs>
              <w:ind w:right="29"/>
              <w:jc w:val="center"/>
              <w:rPr>
                <w:spacing w:val="-4"/>
                <w:lang w:bidi="he-IL"/>
              </w:rPr>
            </w:pPr>
          </w:p>
        </w:tc>
        <w:tc>
          <w:tcPr>
            <w:tcW w:w="992" w:type="dxa"/>
            <w:vAlign w:val="center"/>
          </w:tcPr>
          <w:p w:rsidR="009A1520" w:rsidRPr="00DB2654" w:rsidRDefault="009A1520" w:rsidP="00426C71">
            <w:pPr>
              <w:tabs>
                <w:tab w:val="left" w:pos="360"/>
              </w:tabs>
              <w:ind w:right="29"/>
              <w:jc w:val="center"/>
              <w:rPr>
                <w:spacing w:val="-4"/>
                <w:lang w:bidi="he-IL"/>
              </w:rPr>
            </w:pPr>
          </w:p>
        </w:tc>
        <w:tc>
          <w:tcPr>
            <w:tcW w:w="1276" w:type="dxa"/>
            <w:vAlign w:val="center"/>
          </w:tcPr>
          <w:p w:rsidR="009A1520" w:rsidRPr="00DB2654" w:rsidRDefault="009A1520" w:rsidP="00426C71">
            <w:pPr>
              <w:tabs>
                <w:tab w:val="left" w:pos="360"/>
              </w:tabs>
              <w:ind w:right="29"/>
              <w:jc w:val="center"/>
              <w:rPr>
                <w:spacing w:val="-4"/>
                <w:lang w:bidi="he-IL"/>
              </w:rPr>
            </w:pPr>
          </w:p>
        </w:tc>
        <w:tc>
          <w:tcPr>
            <w:tcW w:w="1134" w:type="dxa"/>
            <w:vAlign w:val="center"/>
          </w:tcPr>
          <w:p w:rsidR="009A1520" w:rsidRPr="00DB2654" w:rsidRDefault="009A1520" w:rsidP="00426C71">
            <w:pPr>
              <w:tabs>
                <w:tab w:val="left" w:pos="360"/>
              </w:tabs>
              <w:ind w:right="29"/>
              <w:jc w:val="center"/>
              <w:rPr>
                <w:spacing w:val="-4"/>
                <w:lang w:bidi="he-IL"/>
              </w:rPr>
            </w:pPr>
          </w:p>
        </w:tc>
        <w:tc>
          <w:tcPr>
            <w:tcW w:w="1134" w:type="dxa"/>
            <w:vAlign w:val="center"/>
          </w:tcPr>
          <w:p w:rsidR="009A1520" w:rsidRPr="00DB2654" w:rsidRDefault="009A1520" w:rsidP="00426C71">
            <w:pPr>
              <w:tabs>
                <w:tab w:val="left" w:pos="360"/>
              </w:tabs>
              <w:ind w:right="29"/>
              <w:jc w:val="center"/>
              <w:rPr>
                <w:spacing w:val="-4"/>
                <w:lang w:bidi="he-IL"/>
              </w:rPr>
            </w:pPr>
          </w:p>
        </w:tc>
        <w:tc>
          <w:tcPr>
            <w:tcW w:w="1417" w:type="dxa"/>
            <w:vAlign w:val="center"/>
          </w:tcPr>
          <w:p w:rsidR="009A1520" w:rsidRPr="00DB2654" w:rsidRDefault="009A1520" w:rsidP="00426C71">
            <w:pPr>
              <w:tabs>
                <w:tab w:val="left" w:pos="360"/>
              </w:tabs>
              <w:ind w:right="29"/>
              <w:jc w:val="center"/>
              <w:rPr>
                <w:spacing w:val="-4"/>
                <w:lang w:bidi="he-IL"/>
              </w:rPr>
            </w:pPr>
          </w:p>
        </w:tc>
        <w:tc>
          <w:tcPr>
            <w:tcW w:w="1559" w:type="dxa"/>
            <w:vAlign w:val="center"/>
          </w:tcPr>
          <w:p w:rsidR="009A1520" w:rsidRPr="00DB2654" w:rsidRDefault="009A1520" w:rsidP="00426C71">
            <w:pPr>
              <w:tabs>
                <w:tab w:val="left" w:pos="360"/>
              </w:tabs>
              <w:ind w:right="29"/>
              <w:jc w:val="center"/>
              <w:rPr>
                <w:spacing w:val="-4"/>
                <w:lang w:bidi="he-IL"/>
              </w:rPr>
            </w:pPr>
          </w:p>
        </w:tc>
      </w:tr>
      <w:tr w:rsidR="009A1520" w:rsidRPr="00DB2654" w:rsidTr="00426C71">
        <w:tc>
          <w:tcPr>
            <w:tcW w:w="1908" w:type="dxa"/>
            <w:vAlign w:val="center"/>
          </w:tcPr>
          <w:p w:rsidR="009A1520" w:rsidRPr="00DB2654" w:rsidRDefault="009A1520" w:rsidP="00426C71">
            <w:pPr>
              <w:tabs>
                <w:tab w:val="left" w:pos="360"/>
              </w:tabs>
              <w:ind w:right="29"/>
              <w:jc w:val="center"/>
              <w:rPr>
                <w:spacing w:val="-4"/>
                <w:lang w:bidi="he-IL"/>
              </w:rPr>
            </w:pPr>
          </w:p>
        </w:tc>
        <w:tc>
          <w:tcPr>
            <w:tcW w:w="894" w:type="dxa"/>
            <w:vAlign w:val="center"/>
          </w:tcPr>
          <w:p w:rsidR="009A1520" w:rsidRPr="00DB2654" w:rsidRDefault="009A1520" w:rsidP="00426C71">
            <w:pPr>
              <w:tabs>
                <w:tab w:val="left" w:pos="360"/>
              </w:tabs>
              <w:ind w:right="29"/>
              <w:jc w:val="center"/>
              <w:rPr>
                <w:spacing w:val="-4"/>
                <w:lang w:bidi="he-IL"/>
              </w:rPr>
            </w:pPr>
          </w:p>
        </w:tc>
        <w:tc>
          <w:tcPr>
            <w:tcW w:w="992" w:type="dxa"/>
            <w:vAlign w:val="center"/>
          </w:tcPr>
          <w:p w:rsidR="009A1520" w:rsidRPr="00DB2654" w:rsidRDefault="009A1520" w:rsidP="00426C71">
            <w:pPr>
              <w:tabs>
                <w:tab w:val="left" w:pos="360"/>
              </w:tabs>
              <w:ind w:right="29"/>
              <w:jc w:val="center"/>
              <w:rPr>
                <w:spacing w:val="-4"/>
                <w:lang w:bidi="he-IL"/>
              </w:rPr>
            </w:pPr>
          </w:p>
        </w:tc>
        <w:tc>
          <w:tcPr>
            <w:tcW w:w="1276" w:type="dxa"/>
            <w:vAlign w:val="center"/>
          </w:tcPr>
          <w:p w:rsidR="009A1520" w:rsidRPr="00DB2654" w:rsidRDefault="009A1520" w:rsidP="00426C71">
            <w:pPr>
              <w:tabs>
                <w:tab w:val="left" w:pos="360"/>
              </w:tabs>
              <w:ind w:right="29"/>
              <w:jc w:val="center"/>
              <w:rPr>
                <w:spacing w:val="-4"/>
                <w:lang w:bidi="he-IL"/>
              </w:rPr>
            </w:pPr>
          </w:p>
        </w:tc>
        <w:tc>
          <w:tcPr>
            <w:tcW w:w="1134" w:type="dxa"/>
            <w:vAlign w:val="center"/>
          </w:tcPr>
          <w:p w:rsidR="009A1520" w:rsidRPr="00DB2654" w:rsidRDefault="009A1520" w:rsidP="00426C71">
            <w:pPr>
              <w:tabs>
                <w:tab w:val="left" w:pos="360"/>
              </w:tabs>
              <w:ind w:right="29"/>
              <w:jc w:val="center"/>
              <w:rPr>
                <w:spacing w:val="-4"/>
                <w:lang w:bidi="he-IL"/>
              </w:rPr>
            </w:pPr>
          </w:p>
        </w:tc>
        <w:tc>
          <w:tcPr>
            <w:tcW w:w="1134" w:type="dxa"/>
            <w:vAlign w:val="center"/>
          </w:tcPr>
          <w:p w:rsidR="009A1520" w:rsidRPr="00DB2654" w:rsidRDefault="009A1520" w:rsidP="00426C71">
            <w:pPr>
              <w:tabs>
                <w:tab w:val="left" w:pos="360"/>
              </w:tabs>
              <w:ind w:right="29"/>
              <w:jc w:val="center"/>
              <w:rPr>
                <w:spacing w:val="-4"/>
                <w:lang w:bidi="he-IL"/>
              </w:rPr>
            </w:pPr>
          </w:p>
        </w:tc>
        <w:tc>
          <w:tcPr>
            <w:tcW w:w="1417" w:type="dxa"/>
            <w:vAlign w:val="center"/>
          </w:tcPr>
          <w:p w:rsidR="009A1520" w:rsidRPr="00DB2654" w:rsidRDefault="009A1520" w:rsidP="00426C71">
            <w:pPr>
              <w:tabs>
                <w:tab w:val="left" w:pos="360"/>
              </w:tabs>
              <w:ind w:right="29"/>
              <w:jc w:val="center"/>
              <w:rPr>
                <w:spacing w:val="-4"/>
                <w:lang w:bidi="he-IL"/>
              </w:rPr>
            </w:pPr>
          </w:p>
        </w:tc>
        <w:tc>
          <w:tcPr>
            <w:tcW w:w="1559" w:type="dxa"/>
            <w:vAlign w:val="center"/>
          </w:tcPr>
          <w:p w:rsidR="009A1520" w:rsidRPr="00DB2654" w:rsidRDefault="009A1520" w:rsidP="00426C71">
            <w:pPr>
              <w:tabs>
                <w:tab w:val="left" w:pos="360"/>
              </w:tabs>
              <w:ind w:right="29"/>
              <w:jc w:val="center"/>
              <w:rPr>
                <w:spacing w:val="-4"/>
                <w:lang w:bidi="he-IL"/>
              </w:rPr>
            </w:pPr>
          </w:p>
        </w:tc>
      </w:tr>
      <w:tr w:rsidR="009A1520" w:rsidRPr="00DB2654" w:rsidTr="00426C71">
        <w:tc>
          <w:tcPr>
            <w:tcW w:w="1908" w:type="dxa"/>
            <w:vAlign w:val="center"/>
          </w:tcPr>
          <w:p w:rsidR="009A1520" w:rsidRPr="00DB2654" w:rsidRDefault="009A1520" w:rsidP="00426C71">
            <w:pPr>
              <w:tabs>
                <w:tab w:val="left" w:pos="360"/>
              </w:tabs>
              <w:ind w:right="29"/>
              <w:jc w:val="center"/>
              <w:rPr>
                <w:spacing w:val="-4"/>
                <w:lang w:bidi="he-IL"/>
              </w:rPr>
            </w:pPr>
          </w:p>
        </w:tc>
        <w:tc>
          <w:tcPr>
            <w:tcW w:w="894" w:type="dxa"/>
            <w:vAlign w:val="center"/>
          </w:tcPr>
          <w:p w:rsidR="009A1520" w:rsidRPr="00DB2654" w:rsidRDefault="009A1520" w:rsidP="00426C71">
            <w:pPr>
              <w:tabs>
                <w:tab w:val="left" w:pos="360"/>
              </w:tabs>
              <w:ind w:right="29"/>
              <w:jc w:val="center"/>
              <w:rPr>
                <w:spacing w:val="-4"/>
                <w:lang w:bidi="he-IL"/>
              </w:rPr>
            </w:pPr>
          </w:p>
        </w:tc>
        <w:tc>
          <w:tcPr>
            <w:tcW w:w="992" w:type="dxa"/>
            <w:vAlign w:val="center"/>
          </w:tcPr>
          <w:p w:rsidR="009A1520" w:rsidRPr="00DB2654" w:rsidRDefault="009A1520" w:rsidP="00426C71">
            <w:pPr>
              <w:tabs>
                <w:tab w:val="left" w:pos="360"/>
              </w:tabs>
              <w:ind w:right="29"/>
              <w:jc w:val="center"/>
              <w:rPr>
                <w:spacing w:val="-4"/>
                <w:lang w:bidi="he-IL"/>
              </w:rPr>
            </w:pPr>
          </w:p>
        </w:tc>
        <w:tc>
          <w:tcPr>
            <w:tcW w:w="1276" w:type="dxa"/>
            <w:vAlign w:val="center"/>
          </w:tcPr>
          <w:p w:rsidR="009A1520" w:rsidRPr="00DB2654" w:rsidRDefault="009A1520" w:rsidP="00426C71">
            <w:pPr>
              <w:tabs>
                <w:tab w:val="left" w:pos="360"/>
              </w:tabs>
              <w:ind w:right="29"/>
              <w:jc w:val="center"/>
              <w:rPr>
                <w:spacing w:val="-4"/>
                <w:lang w:bidi="he-IL"/>
              </w:rPr>
            </w:pPr>
          </w:p>
        </w:tc>
        <w:tc>
          <w:tcPr>
            <w:tcW w:w="1134" w:type="dxa"/>
            <w:vAlign w:val="center"/>
          </w:tcPr>
          <w:p w:rsidR="009A1520" w:rsidRPr="00DB2654" w:rsidRDefault="009A1520" w:rsidP="00426C71">
            <w:pPr>
              <w:tabs>
                <w:tab w:val="left" w:pos="360"/>
              </w:tabs>
              <w:ind w:right="29"/>
              <w:jc w:val="center"/>
              <w:rPr>
                <w:spacing w:val="-4"/>
                <w:lang w:bidi="he-IL"/>
              </w:rPr>
            </w:pPr>
          </w:p>
        </w:tc>
        <w:tc>
          <w:tcPr>
            <w:tcW w:w="1134" w:type="dxa"/>
            <w:vAlign w:val="center"/>
          </w:tcPr>
          <w:p w:rsidR="009A1520" w:rsidRPr="00DB2654" w:rsidRDefault="009A1520" w:rsidP="00426C71">
            <w:pPr>
              <w:tabs>
                <w:tab w:val="left" w:pos="360"/>
              </w:tabs>
              <w:ind w:right="29"/>
              <w:jc w:val="center"/>
              <w:rPr>
                <w:spacing w:val="-4"/>
                <w:lang w:bidi="he-IL"/>
              </w:rPr>
            </w:pPr>
          </w:p>
        </w:tc>
        <w:tc>
          <w:tcPr>
            <w:tcW w:w="1417" w:type="dxa"/>
            <w:vAlign w:val="center"/>
          </w:tcPr>
          <w:p w:rsidR="009A1520" w:rsidRPr="00DB2654" w:rsidRDefault="009A1520" w:rsidP="00426C71">
            <w:pPr>
              <w:tabs>
                <w:tab w:val="left" w:pos="360"/>
              </w:tabs>
              <w:ind w:right="29"/>
              <w:jc w:val="center"/>
              <w:rPr>
                <w:spacing w:val="-4"/>
                <w:lang w:bidi="he-IL"/>
              </w:rPr>
            </w:pPr>
          </w:p>
        </w:tc>
        <w:tc>
          <w:tcPr>
            <w:tcW w:w="1559" w:type="dxa"/>
            <w:vAlign w:val="center"/>
          </w:tcPr>
          <w:p w:rsidR="009A1520" w:rsidRPr="00DB2654" w:rsidRDefault="009A1520" w:rsidP="00426C71">
            <w:pPr>
              <w:tabs>
                <w:tab w:val="left" w:pos="360"/>
              </w:tabs>
              <w:ind w:right="29"/>
              <w:jc w:val="center"/>
              <w:rPr>
                <w:spacing w:val="-4"/>
                <w:lang w:bidi="he-IL"/>
              </w:rPr>
            </w:pPr>
          </w:p>
        </w:tc>
      </w:tr>
      <w:tr w:rsidR="009A1520" w:rsidRPr="00DB2654" w:rsidTr="00426C71">
        <w:tc>
          <w:tcPr>
            <w:tcW w:w="1908" w:type="dxa"/>
            <w:vAlign w:val="center"/>
          </w:tcPr>
          <w:p w:rsidR="009A1520" w:rsidRPr="00DB2654" w:rsidRDefault="009A1520" w:rsidP="00426C71">
            <w:pPr>
              <w:tabs>
                <w:tab w:val="left" w:pos="360"/>
              </w:tabs>
              <w:ind w:right="29"/>
              <w:jc w:val="center"/>
              <w:rPr>
                <w:spacing w:val="-4"/>
                <w:lang w:bidi="he-IL"/>
              </w:rPr>
            </w:pPr>
          </w:p>
        </w:tc>
        <w:tc>
          <w:tcPr>
            <w:tcW w:w="894" w:type="dxa"/>
            <w:vAlign w:val="center"/>
          </w:tcPr>
          <w:p w:rsidR="009A1520" w:rsidRPr="00DB2654" w:rsidRDefault="009A1520" w:rsidP="00426C71">
            <w:pPr>
              <w:tabs>
                <w:tab w:val="left" w:pos="360"/>
              </w:tabs>
              <w:ind w:right="29"/>
              <w:jc w:val="center"/>
              <w:rPr>
                <w:spacing w:val="-4"/>
                <w:lang w:bidi="he-IL"/>
              </w:rPr>
            </w:pPr>
          </w:p>
        </w:tc>
        <w:tc>
          <w:tcPr>
            <w:tcW w:w="992" w:type="dxa"/>
            <w:vAlign w:val="center"/>
          </w:tcPr>
          <w:p w:rsidR="009A1520" w:rsidRPr="00DB2654" w:rsidRDefault="009A1520" w:rsidP="00426C71">
            <w:pPr>
              <w:tabs>
                <w:tab w:val="left" w:pos="360"/>
              </w:tabs>
              <w:ind w:right="29"/>
              <w:jc w:val="center"/>
              <w:rPr>
                <w:spacing w:val="-4"/>
                <w:lang w:bidi="he-IL"/>
              </w:rPr>
            </w:pPr>
          </w:p>
        </w:tc>
        <w:tc>
          <w:tcPr>
            <w:tcW w:w="1276" w:type="dxa"/>
            <w:vAlign w:val="center"/>
          </w:tcPr>
          <w:p w:rsidR="009A1520" w:rsidRPr="00DB2654" w:rsidRDefault="009A1520" w:rsidP="00426C71">
            <w:pPr>
              <w:tabs>
                <w:tab w:val="left" w:pos="360"/>
              </w:tabs>
              <w:ind w:right="29"/>
              <w:jc w:val="center"/>
              <w:rPr>
                <w:spacing w:val="-4"/>
                <w:lang w:bidi="he-IL"/>
              </w:rPr>
            </w:pPr>
          </w:p>
        </w:tc>
        <w:tc>
          <w:tcPr>
            <w:tcW w:w="1134" w:type="dxa"/>
            <w:vAlign w:val="center"/>
          </w:tcPr>
          <w:p w:rsidR="009A1520" w:rsidRPr="00DB2654" w:rsidRDefault="009A1520" w:rsidP="00426C71">
            <w:pPr>
              <w:tabs>
                <w:tab w:val="left" w:pos="360"/>
              </w:tabs>
              <w:ind w:right="29"/>
              <w:jc w:val="center"/>
              <w:rPr>
                <w:spacing w:val="-4"/>
                <w:lang w:bidi="he-IL"/>
              </w:rPr>
            </w:pPr>
          </w:p>
        </w:tc>
        <w:tc>
          <w:tcPr>
            <w:tcW w:w="1134" w:type="dxa"/>
            <w:vAlign w:val="center"/>
          </w:tcPr>
          <w:p w:rsidR="009A1520" w:rsidRPr="00DB2654" w:rsidRDefault="009A1520" w:rsidP="00426C71">
            <w:pPr>
              <w:tabs>
                <w:tab w:val="left" w:pos="360"/>
              </w:tabs>
              <w:ind w:right="29"/>
              <w:jc w:val="center"/>
              <w:rPr>
                <w:spacing w:val="-4"/>
                <w:lang w:bidi="he-IL"/>
              </w:rPr>
            </w:pPr>
          </w:p>
        </w:tc>
        <w:tc>
          <w:tcPr>
            <w:tcW w:w="1417" w:type="dxa"/>
            <w:vAlign w:val="center"/>
          </w:tcPr>
          <w:p w:rsidR="009A1520" w:rsidRPr="00DB2654" w:rsidRDefault="009A1520" w:rsidP="00426C71">
            <w:pPr>
              <w:tabs>
                <w:tab w:val="left" w:pos="360"/>
              </w:tabs>
              <w:ind w:right="29"/>
              <w:jc w:val="center"/>
              <w:rPr>
                <w:spacing w:val="-4"/>
                <w:lang w:bidi="he-IL"/>
              </w:rPr>
            </w:pPr>
          </w:p>
        </w:tc>
        <w:tc>
          <w:tcPr>
            <w:tcW w:w="1559" w:type="dxa"/>
            <w:vAlign w:val="center"/>
          </w:tcPr>
          <w:p w:rsidR="009A1520" w:rsidRPr="00DB2654" w:rsidRDefault="009A1520" w:rsidP="00426C71">
            <w:pPr>
              <w:tabs>
                <w:tab w:val="left" w:pos="360"/>
              </w:tabs>
              <w:ind w:right="29"/>
              <w:jc w:val="center"/>
              <w:rPr>
                <w:spacing w:val="-4"/>
                <w:lang w:bidi="he-IL"/>
              </w:rPr>
            </w:pPr>
          </w:p>
        </w:tc>
      </w:tr>
    </w:tbl>
    <w:p w:rsidR="009A1520" w:rsidRDefault="009A1520" w:rsidP="009A1520">
      <w:pPr>
        <w:jc w:val="center"/>
        <w:rPr>
          <w:b/>
          <w:spacing w:val="-4"/>
        </w:rPr>
      </w:pPr>
    </w:p>
    <w:p w:rsidR="009A1520" w:rsidRPr="00140497" w:rsidRDefault="009A1520" w:rsidP="009A1520">
      <w:pPr>
        <w:pStyle w:val="ad"/>
        <w:shd w:val="clear" w:color="auto" w:fill="FFFFFF"/>
        <w:spacing w:before="0" w:beforeAutospacing="0" w:after="0" w:afterAutospacing="0"/>
        <w:ind w:firstLine="709"/>
        <w:jc w:val="both"/>
        <w:rPr>
          <w:sz w:val="28"/>
          <w:szCs w:val="28"/>
        </w:rPr>
      </w:pPr>
      <w:r w:rsidRPr="00140497">
        <w:rPr>
          <w:sz w:val="28"/>
          <w:szCs w:val="28"/>
        </w:rPr>
        <w:t xml:space="preserve">Текст, текст, текст </w:t>
      </w:r>
    </w:p>
    <w:p w:rsidR="009A1520" w:rsidRDefault="009A1520" w:rsidP="009A1520">
      <w:pPr>
        <w:shd w:val="clear" w:color="auto" w:fill="FFFFFF"/>
        <w:tabs>
          <w:tab w:val="left" w:pos="360"/>
        </w:tabs>
        <w:jc w:val="center"/>
        <w:rPr>
          <w:spacing w:val="-4"/>
          <w:lang w:bidi="he-IL"/>
        </w:rPr>
      </w:pPr>
      <w:r>
        <w:rPr>
          <w:spacing w:val="-4"/>
          <w:lang w:bidi="he-IL"/>
        </w:rPr>
        <w:t>………………………</w:t>
      </w:r>
    </w:p>
    <w:p w:rsidR="009A1520" w:rsidRDefault="009A1520" w:rsidP="009A1520">
      <w:pPr>
        <w:shd w:val="clear" w:color="auto" w:fill="FFFFFF"/>
        <w:tabs>
          <w:tab w:val="left" w:pos="360"/>
        </w:tabs>
        <w:jc w:val="center"/>
        <w:rPr>
          <w:b/>
          <w:spacing w:val="-4"/>
          <w:lang w:bidi="he-IL"/>
        </w:rPr>
      </w:pPr>
      <w:r>
        <w:rPr>
          <w:spacing w:val="-4"/>
          <w:lang w:bidi="he-IL"/>
        </w:rPr>
        <w:t>Рисунок</w:t>
      </w:r>
      <w:r w:rsidRPr="00DB2654">
        <w:rPr>
          <w:spacing w:val="-4"/>
          <w:lang w:bidi="he-IL"/>
        </w:rPr>
        <w:t xml:space="preserve"> 1 – </w:t>
      </w:r>
      <w:r w:rsidR="00C90563">
        <w:rPr>
          <w:b/>
          <w:spacing w:val="-4"/>
          <w:lang w:bidi="he-IL"/>
        </w:rPr>
        <w:t>Название, название,</w:t>
      </w:r>
      <w:r w:rsidR="00C90563" w:rsidRPr="00C90563">
        <w:rPr>
          <w:b/>
          <w:spacing w:val="-4"/>
          <w:lang w:bidi="he-IL"/>
        </w:rPr>
        <w:t xml:space="preserve"> </w:t>
      </w:r>
      <w:r w:rsidR="00C90563">
        <w:rPr>
          <w:b/>
          <w:spacing w:val="-4"/>
          <w:lang w:bidi="he-IL"/>
        </w:rPr>
        <w:t>название,</w:t>
      </w:r>
      <w:r w:rsidR="00C90563" w:rsidRPr="00C90563">
        <w:rPr>
          <w:b/>
          <w:spacing w:val="-4"/>
          <w:lang w:bidi="he-IL"/>
        </w:rPr>
        <w:t xml:space="preserve"> </w:t>
      </w:r>
      <w:r w:rsidR="00C90563">
        <w:rPr>
          <w:b/>
          <w:spacing w:val="-4"/>
          <w:lang w:bidi="he-IL"/>
        </w:rPr>
        <w:t>название</w:t>
      </w:r>
    </w:p>
    <w:p w:rsidR="009A1520" w:rsidRDefault="009A1520" w:rsidP="009A1520">
      <w:pPr>
        <w:shd w:val="clear" w:color="auto" w:fill="FFFFFF"/>
        <w:tabs>
          <w:tab w:val="left" w:pos="360"/>
        </w:tabs>
        <w:jc w:val="center"/>
        <w:rPr>
          <w:b/>
          <w:spacing w:val="-4"/>
          <w:lang w:bidi="he-IL"/>
        </w:rPr>
      </w:pPr>
    </w:p>
    <w:p w:rsidR="009A1520" w:rsidRDefault="009A1520" w:rsidP="009A1520">
      <w:pPr>
        <w:pStyle w:val="ad"/>
        <w:shd w:val="clear" w:color="auto" w:fill="FFFFFF"/>
        <w:spacing w:before="0" w:beforeAutospacing="0" w:after="0" w:afterAutospacing="0"/>
        <w:ind w:firstLine="709"/>
        <w:jc w:val="both"/>
        <w:rPr>
          <w:sz w:val="28"/>
          <w:szCs w:val="28"/>
        </w:rPr>
      </w:pPr>
      <w:r w:rsidRPr="00140497">
        <w:rPr>
          <w:sz w:val="28"/>
          <w:szCs w:val="28"/>
        </w:rPr>
        <w:t xml:space="preserve">Текст, текст, текст </w:t>
      </w:r>
    </w:p>
    <w:p w:rsidR="009A1520" w:rsidRDefault="009A1520" w:rsidP="009A1520">
      <w:pPr>
        <w:pStyle w:val="ad"/>
        <w:shd w:val="clear" w:color="auto" w:fill="FFFFFF"/>
        <w:spacing w:before="0" w:beforeAutospacing="0" w:after="0" w:afterAutospacing="0"/>
        <w:ind w:firstLine="709"/>
        <w:jc w:val="both"/>
      </w:pPr>
    </w:p>
    <w:p w:rsidR="00D24986" w:rsidRPr="00C90563" w:rsidRDefault="00D24986" w:rsidP="009A1520">
      <w:pPr>
        <w:pStyle w:val="ad"/>
        <w:shd w:val="clear" w:color="auto" w:fill="FFFFFF"/>
        <w:spacing w:before="0" w:beforeAutospacing="0" w:after="0" w:afterAutospacing="0"/>
        <w:ind w:firstLine="709"/>
        <w:jc w:val="both"/>
      </w:pPr>
    </w:p>
    <w:p w:rsidR="004A4CBA" w:rsidRPr="004A4CBA" w:rsidRDefault="004A4CBA" w:rsidP="004A4CBA">
      <w:pPr>
        <w:jc w:val="center"/>
        <w:rPr>
          <w:b/>
          <w:spacing w:val="-4"/>
        </w:rPr>
      </w:pPr>
      <w:r w:rsidRPr="004A4CBA">
        <w:rPr>
          <w:b/>
          <w:spacing w:val="-4"/>
        </w:rPr>
        <w:lastRenderedPageBreak/>
        <w:t>Список литературы</w:t>
      </w:r>
    </w:p>
    <w:p w:rsidR="004A4CBA" w:rsidRPr="004A4CBA" w:rsidRDefault="004A4CBA" w:rsidP="004A4CBA">
      <w:pPr>
        <w:tabs>
          <w:tab w:val="left" w:pos="993"/>
        </w:tabs>
        <w:ind w:firstLine="709"/>
        <w:jc w:val="both"/>
        <w:rPr>
          <w:spacing w:val="-4"/>
        </w:rPr>
      </w:pPr>
      <w:r w:rsidRPr="004A4CBA">
        <w:rPr>
          <w:spacing w:val="-4"/>
        </w:rPr>
        <w:t>1. Марков, В.А. Использование растительных масел и топлив на их основе в</w:t>
      </w:r>
      <w:r>
        <w:rPr>
          <w:spacing w:val="-4"/>
        </w:rPr>
        <w:t xml:space="preserve"> </w:t>
      </w:r>
      <w:r w:rsidRPr="004A4CBA">
        <w:rPr>
          <w:spacing w:val="-4"/>
        </w:rPr>
        <w:t>дизельных двиг</w:t>
      </w:r>
      <w:r w:rsidRPr="004A4CBA">
        <w:rPr>
          <w:spacing w:val="-4"/>
        </w:rPr>
        <w:t>а</w:t>
      </w:r>
      <w:r w:rsidRPr="004A4CBA">
        <w:rPr>
          <w:spacing w:val="-4"/>
        </w:rPr>
        <w:t xml:space="preserve">телях: монография / В.А. Марков, С.Н. </w:t>
      </w:r>
      <w:proofErr w:type="spellStart"/>
      <w:r w:rsidRPr="004A4CBA">
        <w:rPr>
          <w:spacing w:val="-4"/>
        </w:rPr>
        <w:t>Девянин</w:t>
      </w:r>
      <w:proofErr w:type="spellEnd"/>
      <w:r w:rsidRPr="004A4CBA">
        <w:rPr>
          <w:spacing w:val="-4"/>
        </w:rPr>
        <w:t>, В.Г. Семенов, А.В.</w:t>
      </w:r>
      <w:r>
        <w:rPr>
          <w:spacing w:val="-4"/>
        </w:rPr>
        <w:t xml:space="preserve"> </w:t>
      </w:r>
      <w:r w:rsidRPr="004A4CBA">
        <w:rPr>
          <w:spacing w:val="-4"/>
        </w:rPr>
        <w:t>Шахов, В.В. Богров. – М.: ООО НИЦ “Инженер” (Союз НИО), “</w:t>
      </w:r>
      <w:proofErr w:type="spellStart"/>
      <w:r w:rsidRPr="004A4CBA">
        <w:rPr>
          <w:spacing w:val="-4"/>
        </w:rPr>
        <w:t>Онико</w:t>
      </w:r>
      <w:proofErr w:type="spellEnd"/>
      <w:r w:rsidRPr="004A4CBA">
        <w:rPr>
          <w:spacing w:val="-4"/>
        </w:rPr>
        <w:t>-М”, 2011. – 536 с.</w:t>
      </w:r>
    </w:p>
    <w:p w:rsidR="004A4CBA" w:rsidRPr="004A4CBA" w:rsidRDefault="004A4CBA" w:rsidP="004A4CBA">
      <w:pPr>
        <w:tabs>
          <w:tab w:val="left" w:pos="993"/>
        </w:tabs>
        <w:ind w:firstLine="709"/>
        <w:jc w:val="both"/>
        <w:rPr>
          <w:spacing w:val="-4"/>
        </w:rPr>
      </w:pPr>
      <w:r w:rsidRPr="004A4CBA">
        <w:rPr>
          <w:spacing w:val="-4"/>
        </w:rPr>
        <w:t xml:space="preserve">2. </w:t>
      </w:r>
      <w:proofErr w:type="spellStart"/>
      <w:r w:rsidRPr="004A4CBA">
        <w:rPr>
          <w:spacing w:val="-4"/>
        </w:rPr>
        <w:t>Нагорнов</w:t>
      </w:r>
      <w:proofErr w:type="spellEnd"/>
      <w:r w:rsidRPr="004A4CBA">
        <w:rPr>
          <w:spacing w:val="-4"/>
        </w:rPr>
        <w:t>, С.А. Техника и технология производства и переработки растительных</w:t>
      </w:r>
      <w:r>
        <w:rPr>
          <w:spacing w:val="-4"/>
        </w:rPr>
        <w:t xml:space="preserve"> </w:t>
      </w:r>
      <w:r w:rsidRPr="004A4CBA">
        <w:rPr>
          <w:spacing w:val="-4"/>
        </w:rPr>
        <w:t xml:space="preserve">масел: учебное пособие /С.А. </w:t>
      </w:r>
      <w:proofErr w:type="spellStart"/>
      <w:r w:rsidRPr="004A4CBA">
        <w:rPr>
          <w:spacing w:val="-4"/>
        </w:rPr>
        <w:t>Нагорнов</w:t>
      </w:r>
      <w:proofErr w:type="spellEnd"/>
      <w:r w:rsidRPr="004A4CBA">
        <w:rPr>
          <w:spacing w:val="-4"/>
        </w:rPr>
        <w:t xml:space="preserve">, Д.С. Дворецкий, С.В. Романцова, В.П. </w:t>
      </w:r>
      <w:proofErr w:type="spellStart"/>
      <w:r w:rsidRPr="004A4CBA">
        <w:rPr>
          <w:spacing w:val="-4"/>
        </w:rPr>
        <w:t>Таров</w:t>
      </w:r>
      <w:proofErr w:type="spellEnd"/>
      <w:r w:rsidRPr="004A4CBA">
        <w:rPr>
          <w:spacing w:val="-4"/>
        </w:rPr>
        <w:t>. –</w:t>
      </w:r>
      <w:r>
        <w:rPr>
          <w:spacing w:val="-4"/>
        </w:rPr>
        <w:t xml:space="preserve"> </w:t>
      </w:r>
      <w:r w:rsidRPr="004A4CBA">
        <w:rPr>
          <w:spacing w:val="-4"/>
        </w:rPr>
        <w:t>Тамбов: Изд-во ГОУ ВПО ТГТУ, 2010. – 96 с.</w:t>
      </w:r>
    </w:p>
    <w:p w:rsidR="004A4CBA" w:rsidRPr="004A4CBA" w:rsidRDefault="004A4CBA" w:rsidP="004A4CBA">
      <w:pPr>
        <w:tabs>
          <w:tab w:val="left" w:pos="993"/>
        </w:tabs>
        <w:ind w:firstLine="709"/>
        <w:jc w:val="both"/>
        <w:rPr>
          <w:spacing w:val="-4"/>
        </w:rPr>
      </w:pPr>
      <w:r w:rsidRPr="004A4CBA">
        <w:rPr>
          <w:spacing w:val="-4"/>
        </w:rPr>
        <w:t xml:space="preserve">3. </w:t>
      </w:r>
      <w:proofErr w:type="spellStart"/>
      <w:r w:rsidRPr="004A4CBA">
        <w:rPr>
          <w:spacing w:val="-4"/>
        </w:rPr>
        <w:t>Панцхава</w:t>
      </w:r>
      <w:proofErr w:type="spellEnd"/>
      <w:r w:rsidRPr="004A4CBA">
        <w:rPr>
          <w:spacing w:val="-4"/>
        </w:rPr>
        <w:t>, Е.С. Биоэнергетика. Мир и Россия. Биогаз: теория и практика:</w:t>
      </w:r>
      <w:r>
        <w:rPr>
          <w:spacing w:val="-4"/>
        </w:rPr>
        <w:t xml:space="preserve"> </w:t>
      </w:r>
      <w:r w:rsidRPr="004A4CBA">
        <w:rPr>
          <w:spacing w:val="-4"/>
        </w:rPr>
        <w:t xml:space="preserve">монография /Е.С. </w:t>
      </w:r>
      <w:proofErr w:type="spellStart"/>
      <w:r w:rsidRPr="004A4CBA">
        <w:rPr>
          <w:spacing w:val="-4"/>
        </w:rPr>
        <w:t>Панцхава</w:t>
      </w:r>
      <w:proofErr w:type="spellEnd"/>
      <w:r w:rsidRPr="004A4CBA">
        <w:rPr>
          <w:spacing w:val="-4"/>
        </w:rPr>
        <w:t>. – М. Издательство “</w:t>
      </w:r>
      <w:proofErr w:type="spellStart"/>
      <w:r w:rsidRPr="004A4CBA">
        <w:rPr>
          <w:spacing w:val="-4"/>
        </w:rPr>
        <w:t>Русайнс</w:t>
      </w:r>
      <w:proofErr w:type="spellEnd"/>
      <w:r w:rsidRPr="004A4CBA">
        <w:rPr>
          <w:spacing w:val="-4"/>
        </w:rPr>
        <w:t>”, 2014. – 972с.</w:t>
      </w:r>
    </w:p>
    <w:p w:rsidR="004A4CBA" w:rsidRPr="004A4CBA" w:rsidRDefault="004A4CBA" w:rsidP="004A4CBA">
      <w:pPr>
        <w:tabs>
          <w:tab w:val="left" w:pos="993"/>
        </w:tabs>
        <w:ind w:firstLine="709"/>
        <w:jc w:val="both"/>
        <w:rPr>
          <w:spacing w:val="-4"/>
        </w:rPr>
      </w:pPr>
      <w:r w:rsidRPr="004A4CBA">
        <w:rPr>
          <w:spacing w:val="-4"/>
        </w:rPr>
        <w:t>4. Уханов, А.П. Дизельное смесевое топливо: монография /А.П. Уханов, Д.А.</w:t>
      </w:r>
      <w:r>
        <w:rPr>
          <w:spacing w:val="-4"/>
        </w:rPr>
        <w:t xml:space="preserve"> </w:t>
      </w:r>
      <w:r w:rsidRPr="004A4CBA">
        <w:rPr>
          <w:spacing w:val="-4"/>
        </w:rPr>
        <w:t xml:space="preserve">Уханов, Д.С. </w:t>
      </w:r>
      <w:proofErr w:type="spellStart"/>
      <w:r w:rsidRPr="004A4CBA">
        <w:rPr>
          <w:spacing w:val="-4"/>
        </w:rPr>
        <w:t>Шеменев</w:t>
      </w:r>
      <w:proofErr w:type="spellEnd"/>
      <w:r w:rsidRPr="004A4CBA">
        <w:rPr>
          <w:spacing w:val="-4"/>
        </w:rPr>
        <w:t>. – Пенза: РИО ПГСХА, 2012. – 147 с.</w:t>
      </w:r>
    </w:p>
    <w:p w:rsidR="004A4CBA" w:rsidRPr="004A4CBA" w:rsidRDefault="004A4CBA" w:rsidP="004A4CBA">
      <w:pPr>
        <w:tabs>
          <w:tab w:val="left" w:pos="993"/>
        </w:tabs>
        <w:ind w:firstLine="709"/>
        <w:jc w:val="both"/>
        <w:rPr>
          <w:spacing w:val="-4"/>
        </w:rPr>
      </w:pPr>
      <w:r w:rsidRPr="004A4CBA">
        <w:rPr>
          <w:spacing w:val="-4"/>
        </w:rPr>
        <w:t xml:space="preserve">5. </w:t>
      </w:r>
      <w:proofErr w:type="gramStart"/>
      <w:r w:rsidRPr="004A4CBA">
        <w:rPr>
          <w:spacing w:val="-4"/>
        </w:rPr>
        <w:t xml:space="preserve">Уханов, А.П. Нетрадиционные </w:t>
      </w:r>
      <w:proofErr w:type="spellStart"/>
      <w:r w:rsidRPr="004A4CBA">
        <w:rPr>
          <w:spacing w:val="-4"/>
        </w:rPr>
        <w:t>биокомпоненты</w:t>
      </w:r>
      <w:proofErr w:type="spellEnd"/>
      <w:r w:rsidRPr="004A4CBA">
        <w:rPr>
          <w:spacing w:val="-4"/>
        </w:rPr>
        <w:t xml:space="preserve"> дизельного смесевого топлива:</w:t>
      </w:r>
      <w:r>
        <w:rPr>
          <w:spacing w:val="-4"/>
        </w:rPr>
        <w:t xml:space="preserve"> </w:t>
      </w:r>
      <w:r w:rsidRPr="004A4CBA">
        <w:rPr>
          <w:spacing w:val="-4"/>
        </w:rPr>
        <w:t>монография / А.П. Уханов, Д.А. Уханов, Е.А. Сидоров, Е.Д. Година.</w:t>
      </w:r>
      <w:proofErr w:type="gramEnd"/>
      <w:r w:rsidRPr="004A4CBA">
        <w:rPr>
          <w:spacing w:val="-4"/>
        </w:rPr>
        <w:t xml:space="preserve"> – Пенза: РИО</w:t>
      </w:r>
      <w:r>
        <w:rPr>
          <w:spacing w:val="-4"/>
        </w:rPr>
        <w:t xml:space="preserve"> </w:t>
      </w:r>
      <w:r w:rsidRPr="004A4CBA">
        <w:rPr>
          <w:spacing w:val="-4"/>
        </w:rPr>
        <w:t>ПГСХА, 2013. – 113 с.</w:t>
      </w:r>
    </w:p>
    <w:p w:rsidR="004A4CBA" w:rsidRPr="004A4CBA" w:rsidRDefault="004A4CBA" w:rsidP="004A4CBA">
      <w:pPr>
        <w:tabs>
          <w:tab w:val="left" w:pos="993"/>
        </w:tabs>
        <w:ind w:firstLine="709"/>
        <w:jc w:val="both"/>
        <w:rPr>
          <w:spacing w:val="-4"/>
        </w:rPr>
      </w:pPr>
      <w:r w:rsidRPr="004A4CBA">
        <w:rPr>
          <w:spacing w:val="-4"/>
        </w:rPr>
        <w:t xml:space="preserve">6. Уханов, Д.А. </w:t>
      </w:r>
      <w:proofErr w:type="spellStart"/>
      <w:r w:rsidRPr="004A4CBA">
        <w:rPr>
          <w:spacing w:val="-4"/>
        </w:rPr>
        <w:t>Топливопадача</w:t>
      </w:r>
      <w:proofErr w:type="spellEnd"/>
      <w:r w:rsidRPr="004A4CBA">
        <w:rPr>
          <w:spacing w:val="-4"/>
        </w:rPr>
        <w:t xml:space="preserve"> дизеля при работе на смесевом </w:t>
      </w:r>
      <w:proofErr w:type="spellStart"/>
      <w:r w:rsidRPr="004A4CBA">
        <w:rPr>
          <w:spacing w:val="-4"/>
        </w:rPr>
        <w:t>рапсовоминеральном</w:t>
      </w:r>
      <w:proofErr w:type="spellEnd"/>
      <w:r w:rsidRPr="004A4CBA">
        <w:rPr>
          <w:spacing w:val="-4"/>
        </w:rPr>
        <w:t xml:space="preserve"> топливе: мон</w:t>
      </w:r>
      <w:r w:rsidRPr="004A4CBA">
        <w:rPr>
          <w:spacing w:val="-4"/>
        </w:rPr>
        <w:t>о</w:t>
      </w:r>
      <w:r w:rsidRPr="004A4CBA">
        <w:rPr>
          <w:spacing w:val="-4"/>
        </w:rPr>
        <w:t xml:space="preserve">графия / Д.А. Уханов, А.П. Уханов. – </w:t>
      </w:r>
      <w:proofErr w:type="spellStart"/>
      <w:r w:rsidRPr="004A4CBA">
        <w:rPr>
          <w:spacing w:val="-4"/>
        </w:rPr>
        <w:t>Пенза</w:t>
      </w:r>
      <w:proofErr w:type="gramStart"/>
      <w:r w:rsidRPr="004A4CBA">
        <w:rPr>
          <w:spacing w:val="-4"/>
        </w:rPr>
        <w:t>:Р</w:t>
      </w:r>
      <w:proofErr w:type="gramEnd"/>
      <w:r w:rsidRPr="004A4CBA">
        <w:rPr>
          <w:spacing w:val="-4"/>
        </w:rPr>
        <w:t>ИО</w:t>
      </w:r>
      <w:proofErr w:type="spellEnd"/>
      <w:r w:rsidRPr="004A4CBA">
        <w:rPr>
          <w:spacing w:val="-4"/>
        </w:rPr>
        <w:t xml:space="preserve"> ПГАУ,</w:t>
      </w:r>
      <w:r>
        <w:rPr>
          <w:spacing w:val="-4"/>
        </w:rPr>
        <w:t xml:space="preserve"> </w:t>
      </w:r>
      <w:r w:rsidRPr="004A4CBA">
        <w:rPr>
          <w:spacing w:val="-4"/>
        </w:rPr>
        <w:t>2018. – 182 с.</w:t>
      </w:r>
    </w:p>
    <w:p w:rsidR="004A4CBA" w:rsidRDefault="004A4CBA" w:rsidP="004A4CBA">
      <w:pPr>
        <w:jc w:val="center"/>
        <w:rPr>
          <w:b/>
          <w:spacing w:val="-4"/>
        </w:rPr>
      </w:pPr>
    </w:p>
    <w:p w:rsidR="004A4CBA" w:rsidRPr="004A4CBA" w:rsidRDefault="004A4CBA" w:rsidP="004A4CBA">
      <w:pPr>
        <w:jc w:val="center"/>
        <w:rPr>
          <w:b/>
          <w:spacing w:val="-4"/>
          <w:lang w:val="en-US"/>
        </w:rPr>
      </w:pPr>
      <w:r w:rsidRPr="004A4CBA">
        <w:rPr>
          <w:b/>
          <w:spacing w:val="-4"/>
          <w:lang w:val="en-US"/>
        </w:rPr>
        <w:t>References</w:t>
      </w:r>
    </w:p>
    <w:p w:rsidR="004A4CBA" w:rsidRPr="004A4CBA" w:rsidRDefault="004A4CBA" w:rsidP="004A4CBA">
      <w:pPr>
        <w:ind w:firstLine="709"/>
        <w:jc w:val="both"/>
        <w:rPr>
          <w:spacing w:val="-4"/>
          <w:lang w:val="en-US"/>
        </w:rPr>
      </w:pPr>
      <w:r w:rsidRPr="004A4CBA">
        <w:rPr>
          <w:spacing w:val="-4"/>
          <w:lang w:val="en-US"/>
        </w:rPr>
        <w:t xml:space="preserve">1. Markov V.A. </w:t>
      </w:r>
      <w:proofErr w:type="gramStart"/>
      <w:r w:rsidRPr="004A4CBA">
        <w:rPr>
          <w:spacing w:val="-4"/>
          <w:lang w:val="en-US"/>
        </w:rPr>
        <w:t>et</w:t>
      </w:r>
      <w:proofErr w:type="gramEnd"/>
      <w:r w:rsidRPr="004A4CBA">
        <w:rPr>
          <w:spacing w:val="-4"/>
          <w:lang w:val="en-US"/>
        </w:rPr>
        <w:t xml:space="preserve"> all. </w:t>
      </w:r>
      <w:proofErr w:type="spellStart"/>
      <w:r w:rsidRPr="004A4CBA">
        <w:rPr>
          <w:spacing w:val="-4"/>
          <w:lang w:val="en-US"/>
        </w:rPr>
        <w:t>Ispol'zovanie</w:t>
      </w:r>
      <w:proofErr w:type="spellEnd"/>
      <w:r w:rsidRPr="004A4CBA">
        <w:rPr>
          <w:spacing w:val="-4"/>
          <w:lang w:val="en-US"/>
        </w:rPr>
        <w:t xml:space="preserve"> </w:t>
      </w:r>
      <w:proofErr w:type="spellStart"/>
      <w:r w:rsidRPr="004A4CBA">
        <w:rPr>
          <w:spacing w:val="-4"/>
          <w:lang w:val="en-US"/>
        </w:rPr>
        <w:t>rastitel'nyh</w:t>
      </w:r>
      <w:proofErr w:type="spellEnd"/>
      <w:r w:rsidRPr="004A4CBA">
        <w:rPr>
          <w:spacing w:val="-4"/>
          <w:lang w:val="en-US"/>
        </w:rPr>
        <w:t xml:space="preserve"> </w:t>
      </w:r>
      <w:proofErr w:type="spellStart"/>
      <w:r w:rsidRPr="004A4CBA">
        <w:rPr>
          <w:spacing w:val="-4"/>
          <w:lang w:val="en-US"/>
        </w:rPr>
        <w:t>masel</w:t>
      </w:r>
      <w:proofErr w:type="spellEnd"/>
      <w:r w:rsidRPr="004A4CBA">
        <w:rPr>
          <w:spacing w:val="-4"/>
          <w:lang w:val="en-US"/>
        </w:rPr>
        <w:t xml:space="preserve"> i </w:t>
      </w:r>
      <w:proofErr w:type="spellStart"/>
      <w:r w:rsidRPr="004A4CBA">
        <w:rPr>
          <w:spacing w:val="-4"/>
          <w:lang w:val="en-US"/>
        </w:rPr>
        <w:t>topliv</w:t>
      </w:r>
      <w:proofErr w:type="spellEnd"/>
      <w:r w:rsidRPr="004A4CBA">
        <w:rPr>
          <w:spacing w:val="-4"/>
          <w:lang w:val="en-US"/>
        </w:rPr>
        <w:t xml:space="preserve"> </w:t>
      </w:r>
      <w:proofErr w:type="spellStart"/>
      <w:proofErr w:type="gramStart"/>
      <w:r w:rsidRPr="004A4CBA">
        <w:rPr>
          <w:spacing w:val="-4"/>
          <w:lang w:val="en-US"/>
        </w:rPr>
        <w:t>na</w:t>
      </w:r>
      <w:proofErr w:type="spellEnd"/>
      <w:proofErr w:type="gramEnd"/>
      <w:r w:rsidRPr="004A4CBA">
        <w:rPr>
          <w:spacing w:val="-4"/>
          <w:lang w:val="en-US"/>
        </w:rPr>
        <w:t xml:space="preserve"> </w:t>
      </w:r>
      <w:proofErr w:type="spellStart"/>
      <w:r w:rsidRPr="004A4CBA">
        <w:rPr>
          <w:spacing w:val="-4"/>
          <w:lang w:val="en-US"/>
        </w:rPr>
        <w:t>ih</w:t>
      </w:r>
      <w:proofErr w:type="spellEnd"/>
      <w:r w:rsidRPr="004A4CBA">
        <w:rPr>
          <w:spacing w:val="-4"/>
          <w:lang w:val="en-US"/>
        </w:rPr>
        <w:t xml:space="preserve"> </w:t>
      </w:r>
      <w:proofErr w:type="spellStart"/>
      <w:r w:rsidRPr="004A4CBA">
        <w:rPr>
          <w:spacing w:val="-4"/>
          <w:lang w:val="en-US"/>
        </w:rPr>
        <w:t>osnove</w:t>
      </w:r>
      <w:proofErr w:type="spellEnd"/>
      <w:r w:rsidRPr="004A4CBA">
        <w:rPr>
          <w:spacing w:val="-4"/>
          <w:lang w:val="en-US"/>
        </w:rPr>
        <w:t xml:space="preserve"> v </w:t>
      </w:r>
      <w:proofErr w:type="spellStart"/>
      <w:r w:rsidRPr="004A4CBA">
        <w:rPr>
          <w:spacing w:val="-4"/>
          <w:lang w:val="en-US"/>
        </w:rPr>
        <w:t>dizel'nyh</w:t>
      </w:r>
      <w:proofErr w:type="spellEnd"/>
      <w:r w:rsidRPr="004A4CBA">
        <w:rPr>
          <w:spacing w:val="-4"/>
          <w:lang w:val="en-US"/>
        </w:rPr>
        <w:t xml:space="preserve"> </w:t>
      </w:r>
      <w:proofErr w:type="spellStart"/>
      <w:r w:rsidRPr="004A4CBA">
        <w:rPr>
          <w:spacing w:val="-4"/>
          <w:lang w:val="en-US"/>
        </w:rPr>
        <w:t>dvigatelyah</w:t>
      </w:r>
      <w:proofErr w:type="spellEnd"/>
      <w:r w:rsidRPr="004A4CBA">
        <w:rPr>
          <w:spacing w:val="-4"/>
          <w:lang w:val="en-US"/>
        </w:rPr>
        <w:t xml:space="preserve">: </w:t>
      </w:r>
      <w:proofErr w:type="spellStart"/>
      <w:r w:rsidRPr="004A4CBA">
        <w:rPr>
          <w:spacing w:val="-4"/>
          <w:lang w:val="en-US"/>
        </w:rPr>
        <w:t>mon</w:t>
      </w:r>
      <w:r w:rsidRPr="004A4CBA">
        <w:rPr>
          <w:spacing w:val="-4"/>
          <w:lang w:val="en-US"/>
        </w:rPr>
        <w:t>o</w:t>
      </w:r>
      <w:r w:rsidRPr="004A4CBA">
        <w:rPr>
          <w:spacing w:val="-4"/>
          <w:lang w:val="en-US"/>
        </w:rPr>
        <w:t>grafiya</w:t>
      </w:r>
      <w:proofErr w:type="spellEnd"/>
      <w:r w:rsidRPr="004A4CBA">
        <w:rPr>
          <w:spacing w:val="-4"/>
          <w:lang w:val="en-US"/>
        </w:rPr>
        <w:t xml:space="preserve"> [The use of vegetable oils and fuels based on them in diesel engines: a</w:t>
      </w:r>
      <w:r w:rsidRPr="004A4CBA">
        <w:rPr>
          <w:spacing w:val="-4"/>
          <w:lang w:val="en-US"/>
        </w:rPr>
        <w:t xml:space="preserve"> </w:t>
      </w:r>
      <w:r w:rsidRPr="004A4CBA">
        <w:rPr>
          <w:spacing w:val="-4"/>
          <w:lang w:val="en-US"/>
        </w:rPr>
        <w:t xml:space="preserve">monograph]. </w:t>
      </w:r>
      <w:proofErr w:type="spellStart"/>
      <w:proofErr w:type="gramStart"/>
      <w:r w:rsidRPr="004A4CBA">
        <w:rPr>
          <w:spacing w:val="-4"/>
          <w:lang w:val="en-US"/>
        </w:rPr>
        <w:t>Moscov</w:t>
      </w:r>
      <w:proofErr w:type="spellEnd"/>
      <w:r w:rsidRPr="004A4CBA">
        <w:rPr>
          <w:spacing w:val="-4"/>
          <w:lang w:val="en-US"/>
        </w:rPr>
        <w:t>, 2011, 536 p.</w:t>
      </w:r>
      <w:proofErr w:type="gramEnd"/>
    </w:p>
    <w:p w:rsidR="004A4CBA" w:rsidRPr="004A4CBA" w:rsidRDefault="004A4CBA" w:rsidP="004A4CBA">
      <w:pPr>
        <w:ind w:firstLine="709"/>
        <w:jc w:val="both"/>
        <w:rPr>
          <w:spacing w:val="-4"/>
          <w:lang w:val="en-US"/>
        </w:rPr>
      </w:pPr>
      <w:r w:rsidRPr="004A4CBA">
        <w:rPr>
          <w:spacing w:val="-4"/>
          <w:lang w:val="en-US"/>
        </w:rPr>
        <w:t xml:space="preserve">2. </w:t>
      </w:r>
      <w:proofErr w:type="spellStart"/>
      <w:r w:rsidRPr="004A4CBA">
        <w:rPr>
          <w:spacing w:val="-4"/>
          <w:lang w:val="en-US"/>
        </w:rPr>
        <w:t>Nagornov</w:t>
      </w:r>
      <w:proofErr w:type="spellEnd"/>
      <w:r w:rsidRPr="004A4CBA">
        <w:rPr>
          <w:spacing w:val="-4"/>
          <w:lang w:val="en-US"/>
        </w:rPr>
        <w:t xml:space="preserve"> S.A. </w:t>
      </w:r>
      <w:proofErr w:type="gramStart"/>
      <w:r w:rsidRPr="004A4CBA">
        <w:rPr>
          <w:spacing w:val="-4"/>
          <w:lang w:val="en-US"/>
        </w:rPr>
        <w:t>et</w:t>
      </w:r>
      <w:proofErr w:type="gramEnd"/>
      <w:r w:rsidRPr="004A4CBA">
        <w:rPr>
          <w:spacing w:val="-4"/>
          <w:lang w:val="en-US"/>
        </w:rPr>
        <w:t xml:space="preserve"> all. </w:t>
      </w:r>
      <w:proofErr w:type="spellStart"/>
      <w:r w:rsidRPr="004A4CBA">
        <w:rPr>
          <w:spacing w:val="-4"/>
          <w:lang w:val="en-US"/>
        </w:rPr>
        <w:t>Tekhnika</w:t>
      </w:r>
      <w:proofErr w:type="spellEnd"/>
      <w:r w:rsidRPr="004A4CBA">
        <w:rPr>
          <w:spacing w:val="-4"/>
          <w:lang w:val="en-US"/>
        </w:rPr>
        <w:t xml:space="preserve"> i </w:t>
      </w:r>
      <w:proofErr w:type="spellStart"/>
      <w:r w:rsidRPr="004A4CBA">
        <w:rPr>
          <w:spacing w:val="-4"/>
          <w:lang w:val="en-US"/>
        </w:rPr>
        <w:t>tekhnologiya</w:t>
      </w:r>
      <w:proofErr w:type="spellEnd"/>
      <w:r w:rsidRPr="004A4CBA">
        <w:rPr>
          <w:spacing w:val="-4"/>
          <w:lang w:val="en-US"/>
        </w:rPr>
        <w:t xml:space="preserve"> </w:t>
      </w:r>
      <w:proofErr w:type="spellStart"/>
      <w:r w:rsidRPr="004A4CBA">
        <w:rPr>
          <w:spacing w:val="-4"/>
          <w:lang w:val="en-US"/>
        </w:rPr>
        <w:t>proizvodstva</w:t>
      </w:r>
      <w:proofErr w:type="spellEnd"/>
      <w:r w:rsidRPr="004A4CBA">
        <w:rPr>
          <w:spacing w:val="-4"/>
          <w:lang w:val="en-US"/>
        </w:rPr>
        <w:t xml:space="preserve"> i </w:t>
      </w:r>
      <w:proofErr w:type="spellStart"/>
      <w:r w:rsidRPr="004A4CBA">
        <w:rPr>
          <w:spacing w:val="-4"/>
          <w:lang w:val="en-US"/>
        </w:rPr>
        <w:t>pererabotki</w:t>
      </w:r>
      <w:proofErr w:type="spellEnd"/>
      <w:r w:rsidRPr="004A4CBA">
        <w:rPr>
          <w:spacing w:val="-4"/>
          <w:lang w:val="en-US"/>
        </w:rPr>
        <w:t xml:space="preserve"> </w:t>
      </w:r>
      <w:proofErr w:type="spellStart"/>
      <w:r w:rsidRPr="004A4CBA">
        <w:rPr>
          <w:spacing w:val="-4"/>
          <w:lang w:val="en-US"/>
        </w:rPr>
        <w:t>rastitel'nyh</w:t>
      </w:r>
      <w:proofErr w:type="spellEnd"/>
      <w:r w:rsidRPr="004A4CBA">
        <w:rPr>
          <w:spacing w:val="-4"/>
          <w:lang w:val="en-US"/>
        </w:rPr>
        <w:t xml:space="preserve"> </w:t>
      </w:r>
      <w:proofErr w:type="spellStart"/>
      <w:r w:rsidRPr="004A4CBA">
        <w:rPr>
          <w:spacing w:val="-4"/>
          <w:lang w:val="en-US"/>
        </w:rPr>
        <w:t>masel</w:t>
      </w:r>
      <w:proofErr w:type="spellEnd"/>
      <w:r w:rsidRPr="004A4CBA">
        <w:rPr>
          <w:spacing w:val="-4"/>
          <w:lang w:val="en-US"/>
        </w:rPr>
        <w:t xml:space="preserve">: </w:t>
      </w:r>
      <w:proofErr w:type="spellStart"/>
      <w:r w:rsidRPr="004A4CBA">
        <w:rPr>
          <w:spacing w:val="-4"/>
          <w:lang w:val="en-US"/>
        </w:rPr>
        <w:t>uchebnoe</w:t>
      </w:r>
      <w:proofErr w:type="spellEnd"/>
      <w:r w:rsidRPr="004A4CBA">
        <w:rPr>
          <w:spacing w:val="-4"/>
          <w:lang w:val="en-US"/>
        </w:rPr>
        <w:t xml:space="preserve"> </w:t>
      </w:r>
      <w:proofErr w:type="spellStart"/>
      <w:r w:rsidRPr="004A4CBA">
        <w:rPr>
          <w:spacing w:val="-4"/>
          <w:lang w:val="en-US"/>
        </w:rPr>
        <w:t>posobie</w:t>
      </w:r>
      <w:proofErr w:type="spellEnd"/>
      <w:r w:rsidRPr="004A4CBA">
        <w:rPr>
          <w:spacing w:val="-4"/>
          <w:lang w:val="en-US"/>
        </w:rPr>
        <w:t xml:space="preserve"> [Technique and technology of production and processing of vegetable</w:t>
      </w:r>
      <w:r w:rsidRPr="004A4CBA">
        <w:rPr>
          <w:spacing w:val="-4"/>
          <w:lang w:val="en-US"/>
        </w:rPr>
        <w:t xml:space="preserve"> </w:t>
      </w:r>
      <w:r w:rsidRPr="004A4CBA">
        <w:rPr>
          <w:spacing w:val="-4"/>
          <w:lang w:val="en-US"/>
        </w:rPr>
        <w:t>oils: a training ma</w:t>
      </w:r>
      <w:r w:rsidRPr="004A4CBA">
        <w:rPr>
          <w:spacing w:val="-4"/>
          <w:lang w:val="en-US"/>
        </w:rPr>
        <w:t>n</w:t>
      </w:r>
      <w:r w:rsidRPr="004A4CBA">
        <w:rPr>
          <w:spacing w:val="-4"/>
          <w:lang w:val="en-US"/>
        </w:rPr>
        <w:t xml:space="preserve">ual]. </w:t>
      </w:r>
      <w:proofErr w:type="gramStart"/>
      <w:r w:rsidRPr="004A4CBA">
        <w:rPr>
          <w:spacing w:val="-4"/>
          <w:lang w:val="en-US"/>
        </w:rPr>
        <w:t>Ta</w:t>
      </w:r>
      <w:r w:rsidRPr="004A4CBA">
        <w:rPr>
          <w:spacing w:val="-4"/>
          <w:lang w:val="en-US"/>
        </w:rPr>
        <w:t>m</w:t>
      </w:r>
      <w:r w:rsidRPr="004A4CBA">
        <w:rPr>
          <w:spacing w:val="-4"/>
          <w:lang w:val="en-US"/>
        </w:rPr>
        <w:t>bov, 2010, 96 p.</w:t>
      </w:r>
      <w:proofErr w:type="gramEnd"/>
    </w:p>
    <w:p w:rsidR="004A4CBA" w:rsidRPr="004A4CBA" w:rsidRDefault="004A4CBA" w:rsidP="004A4CBA">
      <w:pPr>
        <w:ind w:firstLine="709"/>
        <w:jc w:val="both"/>
        <w:rPr>
          <w:spacing w:val="-4"/>
          <w:lang w:val="en-US"/>
        </w:rPr>
      </w:pPr>
      <w:r w:rsidRPr="004A4CBA">
        <w:rPr>
          <w:spacing w:val="-4"/>
          <w:lang w:val="en-US"/>
        </w:rPr>
        <w:t xml:space="preserve">3. </w:t>
      </w:r>
      <w:proofErr w:type="spellStart"/>
      <w:r w:rsidRPr="004A4CBA">
        <w:rPr>
          <w:spacing w:val="-4"/>
          <w:lang w:val="en-US"/>
        </w:rPr>
        <w:t>Panckhava</w:t>
      </w:r>
      <w:proofErr w:type="spellEnd"/>
      <w:r w:rsidRPr="004A4CBA">
        <w:rPr>
          <w:spacing w:val="-4"/>
          <w:lang w:val="en-US"/>
        </w:rPr>
        <w:t xml:space="preserve"> E.S. </w:t>
      </w:r>
      <w:proofErr w:type="spellStart"/>
      <w:r w:rsidRPr="004A4CBA">
        <w:rPr>
          <w:spacing w:val="-4"/>
          <w:lang w:val="en-US"/>
        </w:rPr>
        <w:t>Bioehnergetika</w:t>
      </w:r>
      <w:proofErr w:type="spellEnd"/>
      <w:r w:rsidRPr="004A4CBA">
        <w:rPr>
          <w:spacing w:val="-4"/>
          <w:lang w:val="en-US"/>
        </w:rPr>
        <w:t xml:space="preserve">. </w:t>
      </w:r>
      <w:proofErr w:type="gramStart"/>
      <w:r w:rsidRPr="004A4CBA">
        <w:rPr>
          <w:spacing w:val="-4"/>
          <w:lang w:val="en-US"/>
        </w:rPr>
        <w:t xml:space="preserve">Mir i </w:t>
      </w:r>
      <w:proofErr w:type="spellStart"/>
      <w:r w:rsidRPr="004A4CBA">
        <w:rPr>
          <w:spacing w:val="-4"/>
          <w:lang w:val="en-US"/>
        </w:rPr>
        <w:t>Rossiya</w:t>
      </w:r>
      <w:proofErr w:type="spellEnd"/>
      <w:r w:rsidRPr="004A4CBA">
        <w:rPr>
          <w:spacing w:val="-4"/>
          <w:lang w:val="en-US"/>
        </w:rPr>
        <w:t>.</w:t>
      </w:r>
      <w:proofErr w:type="gramEnd"/>
      <w:r w:rsidRPr="004A4CBA">
        <w:rPr>
          <w:spacing w:val="-4"/>
          <w:lang w:val="en-US"/>
        </w:rPr>
        <w:t xml:space="preserve"> </w:t>
      </w:r>
      <w:proofErr w:type="spellStart"/>
      <w:r w:rsidRPr="004A4CBA">
        <w:rPr>
          <w:spacing w:val="-4"/>
          <w:lang w:val="en-US"/>
        </w:rPr>
        <w:t>Biogaz</w:t>
      </w:r>
      <w:proofErr w:type="spellEnd"/>
      <w:r w:rsidRPr="004A4CBA">
        <w:rPr>
          <w:spacing w:val="-4"/>
          <w:lang w:val="en-US"/>
        </w:rPr>
        <w:t xml:space="preserve">: </w:t>
      </w:r>
      <w:proofErr w:type="spellStart"/>
      <w:r w:rsidRPr="004A4CBA">
        <w:rPr>
          <w:spacing w:val="-4"/>
          <w:lang w:val="en-US"/>
        </w:rPr>
        <w:t>teoriya</w:t>
      </w:r>
      <w:proofErr w:type="spellEnd"/>
      <w:r w:rsidRPr="004A4CBA">
        <w:rPr>
          <w:spacing w:val="-4"/>
          <w:lang w:val="en-US"/>
        </w:rPr>
        <w:t xml:space="preserve"> i </w:t>
      </w:r>
      <w:proofErr w:type="spellStart"/>
      <w:r w:rsidRPr="004A4CBA">
        <w:rPr>
          <w:spacing w:val="-4"/>
          <w:lang w:val="en-US"/>
        </w:rPr>
        <w:t>praktika</w:t>
      </w:r>
      <w:proofErr w:type="spellEnd"/>
      <w:r w:rsidRPr="004A4CBA">
        <w:rPr>
          <w:spacing w:val="-4"/>
          <w:lang w:val="en-US"/>
        </w:rPr>
        <w:t xml:space="preserve">: </w:t>
      </w:r>
      <w:proofErr w:type="spellStart"/>
      <w:r w:rsidRPr="004A4CBA">
        <w:rPr>
          <w:spacing w:val="-4"/>
          <w:lang w:val="en-US"/>
        </w:rPr>
        <w:t>monografiya</w:t>
      </w:r>
      <w:proofErr w:type="spellEnd"/>
      <w:r w:rsidRPr="004A4CBA">
        <w:rPr>
          <w:spacing w:val="-4"/>
          <w:lang w:val="en-US"/>
        </w:rPr>
        <w:t xml:space="preserve"> </w:t>
      </w:r>
      <w:r w:rsidRPr="004A4CBA">
        <w:rPr>
          <w:spacing w:val="-4"/>
          <w:lang w:val="en-US"/>
        </w:rPr>
        <w:t xml:space="preserve">[Bioenergy. </w:t>
      </w:r>
      <w:proofErr w:type="gramStart"/>
      <w:r w:rsidRPr="004A4CBA">
        <w:rPr>
          <w:spacing w:val="-4"/>
          <w:lang w:val="en-US"/>
        </w:rPr>
        <w:t>World and Russia.</w:t>
      </w:r>
      <w:proofErr w:type="gramEnd"/>
      <w:r w:rsidRPr="004A4CBA">
        <w:rPr>
          <w:spacing w:val="-4"/>
          <w:lang w:val="en-US"/>
        </w:rPr>
        <w:t xml:space="preserve"> Biogas: Theory and Practice: Monograph]. </w:t>
      </w:r>
      <w:proofErr w:type="spellStart"/>
      <w:proofErr w:type="gramStart"/>
      <w:r w:rsidRPr="004A4CBA">
        <w:rPr>
          <w:spacing w:val="-4"/>
          <w:lang w:val="en-US"/>
        </w:rPr>
        <w:t>Moscov</w:t>
      </w:r>
      <w:proofErr w:type="spellEnd"/>
      <w:r w:rsidRPr="004A4CBA">
        <w:rPr>
          <w:spacing w:val="-4"/>
          <w:lang w:val="en-US"/>
        </w:rPr>
        <w:t>, 2014, 972</w:t>
      </w:r>
      <w:r>
        <w:rPr>
          <w:spacing w:val="-4"/>
        </w:rPr>
        <w:t xml:space="preserve"> </w:t>
      </w:r>
      <w:r w:rsidRPr="004A4CBA">
        <w:rPr>
          <w:spacing w:val="-4"/>
          <w:lang w:val="en-US"/>
        </w:rPr>
        <w:t>p.</w:t>
      </w:r>
      <w:proofErr w:type="gramEnd"/>
    </w:p>
    <w:p w:rsidR="004A4CBA" w:rsidRPr="004A4CBA" w:rsidRDefault="004A4CBA" w:rsidP="004A4CBA">
      <w:pPr>
        <w:ind w:firstLine="709"/>
        <w:jc w:val="both"/>
        <w:rPr>
          <w:spacing w:val="-4"/>
          <w:lang w:val="en-US"/>
        </w:rPr>
      </w:pPr>
      <w:r w:rsidRPr="004A4CBA">
        <w:rPr>
          <w:spacing w:val="-4"/>
          <w:lang w:val="en-US"/>
        </w:rPr>
        <w:t xml:space="preserve">4. </w:t>
      </w:r>
      <w:proofErr w:type="spellStart"/>
      <w:r w:rsidRPr="004A4CBA">
        <w:rPr>
          <w:spacing w:val="-4"/>
          <w:lang w:val="en-US"/>
        </w:rPr>
        <w:t>Uhanov</w:t>
      </w:r>
      <w:proofErr w:type="spellEnd"/>
      <w:r w:rsidRPr="004A4CBA">
        <w:rPr>
          <w:spacing w:val="-4"/>
          <w:lang w:val="en-US"/>
        </w:rPr>
        <w:t xml:space="preserve"> A.P. </w:t>
      </w:r>
      <w:proofErr w:type="gramStart"/>
      <w:r w:rsidRPr="004A4CBA">
        <w:rPr>
          <w:spacing w:val="-4"/>
          <w:lang w:val="en-US"/>
        </w:rPr>
        <w:t>et</w:t>
      </w:r>
      <w:proofErr w:type="gramEnd"/>
      <w:r w:rsidRPr="004A4CBA">
        <w:rPr>
          <w:spacing w:val="-4"/>
          <w:lang w:val="en-US"/>
        </w:rPr>
        <w:t xml:space="preserve"> all. </w:t>
      </w:r>
      <w:proofErr w:type="spellStart"/>
      <w:r w:rsidRPr="004A4CBA">
        <w:rPr>
          <w:spacing w:val="-4"/>
          <w:lang w:val="en-US"/>
        </w:rPr>
        <w:t>Dizel'noe</w:t>
      </w:r>
      <w:proofErr w:type="spellEnd"/>
      <w:r w:rsidRPr="004A4CBA">
        <w:rPr>
          <w:spacing w:val="-4"/>
          <w:lang w:val="en-US"/>
        </w:rPr>
        <w:t xml:space="preserve"> </w:t>
      </w:r>
      <w:proofErr w:type="spellStart"/>
      <w:r w:rsidRPr="004A4CBA">
        <w:rPr>
          <w:spacing w:val="-4"/>
          <w:lang w:val="en-US"/>
        </w:rPr>
        <w:t>smesevoe</w:t>
      </w:r>
      <w:proofErr w:type="spellEnd"/>
      <w:r w:rsidRPr="004A4CBA">
        <w:rPr>
          <w:spacing w:val="-4"/>
          <w:lang w:val="en-US"/>
        </w:rPr>
        <w:t xml:space="preserve"> </w:t>
      </w:r>
      <w:proofErr w:type="spellStart"/>
      <w:r w:rsidRPr="004A4CBA">
        <w:rPr>
          <w:spacing w:val="-4"/>
          <w:lang w:val="en-US"/>
        </w:rPr>
        <w:t>toplivo</w:t>
      </w:r>
      <w:proofErr w:type="spellEnd"/>
      <w:r w:rsidRPr="004A4CBA">
        <w:rPr>
          <w:spacing w:val="-4"/>
          <w:lang w:val="en-US"/>
        </w:rPr>
        <w:t xml:space="preserve">: </w:t>
      </w:r>
      <w:proofErr w:type="spellStart"/>
      <w:r w:rsidRPr="004A4CBA">
        <w:rPr>
          <w:spacing w:val="-4"/>
          <w:lang w:val="en-US"/>
        </w:rPr>
        <w:t>monografiya</w:t>
      </w:r>
      <w:proofErr w:type="spellEnd"/>
      <w:r w:rsidRPr="004A4CBA">
        <w:rPr>
          <w:spacing w:val="-4"/>
          <w:lang w:val="en-US"/>
        </w:rPr>
        <w:t xml:space="preserve"> [Diesel mixed fuel:</w:t>
      </w:r>
      <w:r w:rsidRPr="004A4CBA">
        <w:rPr>
          <w:spacing w:val="-4"/>
          <w:lang w:val="en-US"/>
        </w:rPr>
        <w:t xml:space="preserve"> </w:t>
      </w:r>
      <w:r w:rsidRPr="004A4CBA">
        <w:rPr>
          <w:spacing w:val="-4"/>
          <w:lang w:val="en-US"/>
        </w:rPr>
        <w:t xml:space="preserve">monograph]. </w:t>
      </w:r>
      <w:proofErr w:type="gramStart"/>
      <w:r w:rsidRPr="004A4CBA">
        <w:rPr>
          <w:spacing w:val="-4"/>
          <w:lang w:val="en-US"/>
        </w:rPr>
        <w:t>Pe</w:t>
      </w:r>
      <w:r w:rsidRPr="004A4CBA">
        <w:rPr>
          <w:spacing w:val="-4"/>
          <w:lang w:val="en-US"/>
        </w:rPr>
        <w:t>n</w:t>
      </w:r>
      <w:r w:rsidRPr="004A4CBA">
        <w:rPr>
          <w:spacing w:val="-4"/>
          <w:lang w:val="en-US"/>
        </w:rPr>
        <w:t>za, 2012, 147 p.</w:t>
      </w:r>
      <w:proofErr w:type="gramEnd"/>
    </w:p>
    <w:p w:rsidR="004A4CBA" w:rsidRPr="004A4CBA" w:rsidRDefault="004A4CBA" w:rsidP="004A4CBA">
      <w:pPr>
        <w:ind w:firstLine="709"/>
        <w:jc w:val="both"/>
        <w:rPr>
          <w:spacing w:val="-4"/>
          <w:lang w:val="en-US"/>
        </w:rPr>
      </w:pPr>
      <w:r w:rsidRPr="004A4CBA">
        <w:rPr>
          <w:spacing w:val="-4"/>
          <w:lang w:val="en-US"/>
        </w:rPr>
        <w:t xml:space="preserve">5. </w:t>
      </w:r>
      <w:proofErr w:type="spellStart"/>
      <w:r w:rsidRPr="004A4CBA">
        <w:rPr>
          <w:spacing w:val="-4"/>
          <w:lang w:val="en-US"/>
        </w:rPr>
        <w:t>Uhanov</w:t>
      </w:r>
      <w:proofErr w:type="spellEnd"/>
      <w:r w:rsidRPr="004A4CBA">
        <w:rPr>
          <w:spacing w:val="-4"/>
          <w:lang w:val="en-US"/>
        </w:rPr>
        <w:t xml:space="preserve">, A.P. </w:t>
      </w:r>
      <w:proofErr w:type="gramStart"/>
      <w:r w:rsidRPr="004A4CBA">
        <w:rPr>
          <w:spacing w:val="-4"/>
          <w:lang w:val="en-US"/>
        </w:rPr>
        <w:t>et</w:t>
      </w:r>
      <w:proofErr w:type="gramEnd"/>
      <w:r w:rsidRPr="004A4CBA">
        <w:rPr>
          <w:spacing w:val="-4"/>
          <w:lang w:val="en-US"/>
        </w:rPr>
        <w:t xml:space="preserve"> all. </w:t>
      </w:r>
      <w:proofErr w:type="spellStart"/>
      <w:r w:rsidRPr="004A4CBA">
        <w:rPr>
          <w:spacing w:val="-4"/>
          <w:lang w:val="en-US"/>
        </w:rPr>
        <w:t>Netradicionnye</w:t>
      </w:r>
      <w:proofErr w:type="spellEnd"/>
      <w:r w:rsidRPr="004A4CBA">
        <w:rPr>
          <w:spacing w:val="-4"/>
          <w:lang w:val="en-US"/>
        </w:rPr>
        <w:t xml:space="preserve"> </w:t>
      </w:r>
      <w:proofErr w:type="spellStart"/>
      <w:r w:rsidRPr="004A4CBA">
        <w:rPr>
          <w:spacing w:val="-4"/>
          <w:lang w:val="en-US"/>
        </w:rPr>
        <w:t>biokomponenty</w:t>
      </w:r>
      <w:proofErr w:type="spellEnd"/>
      <w:r w:rsidRPr="004A4CBA">
        <w:rPr>
          <w:spacing w:val="-4"/>
          <w:lang w:val="en-US"/>
        </w:rPr>
        <w:t xml:space="preserve"> </w:t>
      </w:r>
      <w:proofErr w:type="spellStart"/>
      <w:r w:rsidRPr="004A4CBA">
        <w:rPr>
          <w:spacing w:val="-4"/>
          <w:lang w:val="en-US"/>
        </w:rPr>
        <w:t>dizel'nogo</w:t>
      </w:r>
      <w:proofErr w:type="spellEnd"/>
      <w:r w:rsidRPr="004A4CBA">
        <w:rPr>
          <w:spacing w:val="-4"/>
          <w:lang w:val="en-US"/>
        </w:rPr>
        <w:t xml:space="preserve"> </w:t>
      </w:r>
      <w:proofErr w:type="spellStart"/>
      <w:r w:rsidRPr="004A4CBA">
        <w:rPr>
          <w:spacing w:val="-4"/>
          <w:lang w:val="en-US"/>
        </w:rPr>
        <w:t>smesevogo</w:t>
      </w:r>
      <w:proofErr w:type="spellEnd"/>
      <w:r w:rsidRPr="004A4CBA">
        <w:rPr>
          <w:spacing w:val="-4"/>
          <w:lang w:val="en-US"/>
        </w:rPr>
        <w:t xml:space="preserve"> top-</w:t>
      </w:r>
      <w:proofErr w:type="spellStart"/>
      <w:r w:rsidRPr="004A4CBA">
        <w:rPr>
          <w:spacing w:val="-4"/>
          <w:lang w:val="en-US"/>
        </w:rPr>
        <w:t>liva</w:t>
      </w:r>
      <w:proofErr w:type="spellEnd"/>
      <w:r w:rsidRPr="004A4CBA">
        <w:rPr>
          <w:spacing w:val="-4"/>
          <w:lang w:val="en-US"/>
        </w:rPr>
        <w:t>:</w:t>
      </w:r>
      <w:r w:rsidRPr="004A4CBA">
        <w:rPr>
          <w:spacing w:val="-4"/>
          <w:lang w:val="en-US"/>
        </w:rPr>
        <w:t xml:space="preserve"> </w:t>
      </w:r>
      <w:proofErr w:type="spellStart"/>
      <w:r w:rsidRPr="004A4CBA">
        <w:rPr>
          <w:spacing w:val="-4"/>
          <w:lang w:val="en-US"/>
        </w:rPr>
        <w:t>monografiya</w:t>
      </w:r>
      <w:proofErr w:type="spellEnd"/>
      <w:r w:rsidRPr="004A4CBA">
        <w:rPr>
          <w:spacing w:val="-4"/>
          <w:lang w:val="en-US"/>
        </w:rPr>
        <w:t xml:space="preserve"> [Non-traditional </w:t>
      </w:r>
      <w:proofErr w:type="spellStart"/>
      <w:r w:rsidRPr="004A4CBA">
        <w:rPr>
          <w:spacing w:val="-4"/>
          <w:lang w:val="en-US"/>
        </w:rPr>
        <w:t>biocomponents</w:t>
      </w:r>
      <w:proofErr w:type="spellEnd"/>
      <w:r w:rsidRPr="004A4CBA">
        <w:rPr>
          <w:spacing w:val="-4"/>
          <w:lang w:val="en-US"/>
        </w:rPr>
        <w:t xml:space="preserve"> of diesel fuel mix: a monograph</w:t>
      </w:r>
      <w:bookmarkStart w:id="0" w:name="_GoBack"/>
      <w:bookmarkEnd w:id="0"/>
      <w:r w:rsidRPr="004A4CBA">
        <w:rPr>
          <w:spacing w:val="-4"/>
          <w:lang w:val="en-US"/>
        </w:rPr>
        <w:t>]. Penza, 2013,</w:t>
      </w:r>
      <w:r w:rsidRPr="004A4CBA">
        <w:rPr>
          <w:spacing w:val="-4"/>
          <w:lang w:val="en-US"/>
        </w:rPr>
        <w:t xml:space="preserve"> </w:t>
      </w:r>
      <w:r w:rsidRPr="004A4CBA">
        <w:rPr>
          <w:spacing w:val="-4"/>
          <w:lang w:val="en-US"/>
        </w:rPr>
        <w:t>113 p.</w:t>
      </w:r>
    </w:p>
    <w:p w:rsidR="0078372B" w:rsidRPr="004A4CBA" w:rsidRDefault="004A4CBA" w:rsidP="004A4CBA">
      <w:pPr>
        <w:ind w:firstLine="709"/>
        <w:jc w:val="both"/>
        <w:rPr>
          <w:spacing w:val="-4"/>
        </w:rPr>
      </w:pPr>
      <w:r w:rsidRPr="004A4CBA">
        <w:rPr>
          <w:spacing w:val="-4"/>
          <w:lang w:val="en-US"/>
        </w:rPr>
        <w:t xml:space="preserve">6. </w:t>
      </w:r>
      <w:proofErr w:type="spellStart"/>
      <w:r w:rsidRPr="004A4CBA">
        <w:rPr>
          <w:spacing w:val="-4"/>
          <w:lang w:val="en-US"/>
        </w:rPr>
        <w:t>Uhanov</w:t>
      </w:r>
      <w:proofErr w:type="spellEnd"/>
      <w:r w:rsidRPr="004A4CBA">
        <w:rPr>
          <w:spacing w:val="-4"/>
          <w:lang w:val="en-US"/>
        </w:rPr>
        <w:t xml:space="preserve">, D.A. </w:t>
      </w:r>
      <w:proofErr w:type="gramStart"/>
      <w:r w:rsidRPr="004A4CBA">
        <w:rPr>
          <w:spacing w:val="-4"/>
          <w:lang w:val="en-US"/>
        </w:rPr>
        <w:t>et</w:t>
      </w:r>
      <w:proofErr w:type="gramEnd"/>
      <w:r w:rsidRPr="004A4CBA">
        <w:rPr>
          <w:spacing w:val="-4"/>
          <w:lang w:val="en-US"/>
        </w:rPr>
        <w:t xml:space="preserve"> all. </w:t>
      </w:r>
      <w:proofErr w:type="spellStart"/>
      <w:r w:rsidRPr="004A4CBA">
        <w:rPr>
          <w:spacing w:val="-4"/>
          <w:lang w:val="en-US"/>
        </w:rPr>
        <w:t>Toplivopadacha</w:t>
      </w:r>
      <w:proofErr w:type="spellEnd"/>
      <w:r w:rsidRPr="004A4CBA">
        <w:rPr>
          <w:spacing w:val="-4"/>
          <w:lang w:val="en-US"/>
        </w:rPr>
        <w:t xml:space="preserve"> </w:t>
      </w:r>
      <w:proofErr w:type="spellStart"/>
      <w:r w:rsidRPr="004A4CBA">
        <w:rPr>
          <w:spacing w:val="-4"/>
          <w:lang w:val="en-US"/>
        </w:rPr>
        <w:t>dizelya</w:t>
      </w:r>
      <w:proofErr w:type="spellEnd"/>
      <w:r w:rsidRPr="004A4CBA">
        <w:rPr>
          <w:spacing w:val="-4"/>
          <w:lang w:val="en-US"/>
        </w:rPr>
        <w:t xml:space="preserve"> </w:t>
      </w:r>
      <w:proofErr w:type="spellStart"/>
      <w:r w:rsidRPr="004A4CBA">
        <w:rPr>
          <w:spacing w:val="-4"/>
          <w:lang w:val="en-US"/>
        </w:rPr>
        <w:t>pri</w:t>
      </w:r>
      <w:proofErr w:type="spellEnd"/>
      <w:r w:rsidRPr="004A4CBA">
        <w:rPr>
          <w:spacing w:val="-4"/>
          <w:lang w:val="en-US"/>
        </w:rPr>
        <w:t xml:space="preserve"> </w:t>
      </w:r>
      <w:proofErr w:type="spellStart"/>
      <w:r w:rsidRPr="004A4CBA">
        <w:rPr>
          <w:spacing w:val="-4"/>
          <w:lang w:val="en-US"/>
        </w:rPr>
        <w:t>rabote</w:t>
      </w:r>
      <w:proofErr w:type="spellEnd"/>
      <w:r w:rsidRPr="004A4CBA">
        <w:rPr>
          <w:spacing w:val="-4"/>
          <w:lang w:val="en-US"/>
        </w:rPr>
        <w:t xml:space="preserve"> </w:t>
      </w:r>
      <w:proofErr w:type="spellStart"/>
      <w:proofErr w:type="gramStart"/>
      <w:r w:rsidRPr="004A4CBA">
        <w:rPr>
          <w:spacing w:val="-4"/>
          <w:lang w:val="en-US"/>
        </w:rPr>
        <w:t>na</w:t>
      </w:r>
      <w:proofErr w:type="spellEnd"/>
      <w:proofErr w:type="gramEnd"/>
      <w:r w:rsidRPr="004A4CBA">
        <w:rPr>
          <w:spacing w:val="-4"/>
          <w:lang w:val="en-US"/>
        </w:rPr>
        <w:t xml:space="preserve"> </w:t>
      </w:r>
      <w:proofErr w:type="spellStart"/>
      <w:r w:rsidRPr="004A4CBA">
        <w:rPr>
          <w:spacing w:val="-4"/>
          <w:lang w:val="en-US"/>
        </w:rPr>
        <w:t>smesevom</w:t>
      </w:r>
      <w:proofErr w:type="spellEnd"/>
      <w:r w:rsidRPr="004A4CBA">
        <w:rPr>
          <w:spacing w:val="-4"/>
          <w:lang w:val="en-US"/>
        </w:rPr>
        <w:t xml:space="preserve"> </w:t>
      </w:r>
      <w:proofErr w:type="spellStart"/>
      <w:r w:rsidRPr="004A4CBA">
        <w:rPr>
          <w:spacing w:val="-4"/>
          <w:lang w:val="en-US"/>
        </w:rPr>
        <w:t>rapsovomineral'nom</w:t>
      </w:r>
      <w:proofErr w:type="spellEnd"/>
      <w:r w:rsidRPr="004A4CBA">
        <w:rPr>
          <w:spacing w:val="-4"/>
          <w:lang w:val="en-US"/>
        </w:rPr>
        <w:t xml:space="preserve"> </w:t>
      </w:r>
      <w:proofErr w:type="spellStart"/>
      <w:r w:rsidRPr="004A4CBA">
        <w:rPr>
          <w:spacing w:val="-4"/>
          <w:lang w:val="en-US"/>
        </w:rPr>
        <w:t>toplive</w:t>
      </w:r>
      <w:proofErr w:type="spellEnd"/>
      <w:r w:rsidRPr="004A4CBA">
        <w:rPr>
          <w:spacing w:val="-4"/>
          <w:lang w:val="en-US"/>
        </w:rPr>
        <w:t xml:space="preserve">: </w:t>
      </w:r>
      <w:proofErr w:type="spellStart"/>
      <w:r w:rsidRPr="004A4CBA">
        <w:rPr>
          <w:spacing w:val="-4"/>
          <w:lang w:val="en-US"/>
        </w:rPr>
        <w:t>mon</w:t>
      </w:r>
      <w:r w:rsidRPr="004A4CBA">
        <w:rPr>
          <w:spacing w:val="-4"/>
          <w:lang w:val="en-US"/>
        </w:rPr>
        <w:t>o</w:t>
      </w:r>
      <w:r w:rsidRPr="004A4CBA">
        <w:rPr>
          <w:spacing w:val="-4"/>
          <w:lang w:val="en-US"/>
        </w:rPr>
        <w:t>grafiya</w:t>
      </w:r>
      <w:proofErr w:type="spellEnd"/>
      <w:r w:rsidRPr="004A4CBA">
        <w:rPr>
          <w:spacing w:val="-4"/>
          <w:lang w:val="en-US"/>
        </w:rPr>
        <w:t xml:space="preserve"> [Diesel fuel pump when working on rapeseed-mineral fuel:</w:t>
      </w:r>
      <w:r w:rsidRPr="004A4CBA">
        <w:rPr>
          <w:spacing w:val="-4"/>
          <w:lang w:val="en-US"/>
        </w:rPr>
        <w:t xml:space="preserve"> </w:t>
      </w:r>
      <w:r w:rsidRPr="004A4CBA">
        <w:rPr>
          <w:spacing w:val="-4"/>
          <w:lang w:val="en-US"/>
        </w:rPr>
        <w:t xml:space="preserve">monograph]. </w:t>
      </w:r>
      <w:proofErr w:type="spellStart"/>
      <w:r w:rsidRPr="004A4CBA">
        <w:rPr>
          <w:spacing w:val="-4"/>
        </w:rPr>
        <w:t>Penza</w:t>
      </w:r>
      <w:proofErr w:type="spellEnd"/>
      <w:r w:rsidRPr="004A4CBA">
        <w:rPr>
          <w:spacing w:val="-4"/>
        </w:rPr>
        <w:t>, 2018, 182 p.</w:t>
      </w:r>
    </w:p>
    <w:p w:rsidR="004A4CBA" w:rsidRPr="004A4CBA" w:rsidRDefault="004A4CBA" w:rsidP="004A4CBA">
      <w:pPr>
        <w:jc w:val="center"/>
        <w:rPr>
          <w:b/>
          <w:spacing w:val="-4"/>
        </w:rPr>
      </w:pPr>
    </w:p>
    <w:p w:rsidR="009A1520" w:rsidRPr="004A4CBA" w:rsidRDefault="009A1520" w:rsidP="009A1520">
      <w:pPr>
        <w:jc w:val="center"/>
        <w:rPr>
          <w:b/>
          <w:spacing w:val="-4"/>
        </w:rPr>
      </w:pPr>
      <w:r w:rsidRPr="00DB2654">
        <w:rPr>
          <w:b/>
          <w:spacing w:val="-4"/>
        </w:rPr>
        <w:t>Сведения</w:t>
      </w:r>
      <w:r w:rsidRPr="004A4CBA">
        <w:rPr>
          <w:b/>
          <w:spacing w:val="-4"/>
        </w:rPr>
        <w:t xml:space="preserve"> </w:t>
      </w:r>
      <w:r w:rsidRPr="00DB2654">
        <w:rPr>
          <w:b/>
          <w:spacing w:val="-4"/>
        </w:rPr>
        <w:t>об</w:t>
      </w:r>
      <w:r w:rsidRPr="004A4CBA">
        <w:rPr>
          <w:b/>
          <w:spacing w:val="-4"/>
        </w:rPr>
        <w:t xml:space="preserve"> </w:t>
      </w:r>
      <w:r w:rsidRPr="00DB2654">
        <w:rPr>
          <w:b/>
          <w:spacing w:val="-4"/>
        </w:rPr>
        <w:t>авторе</w:t>
      </w:r>
    </w:p>
    <w:p w:rsidR="00F0208F" w:rsidRDefault="00F0208F" w:rsidP="00F0208F">
      <w:pPr>
        <w:contextualSpacing/>
        <w:jc w:val="both"/>
      </w:pPr>
      <w:proofErr w:type="spellStart"/>
      <w:r>
        <w:t>Бураев</w:t>
      </w:r>
      <w:proofErr w:type="spellEnd"/>
      <w:r w:rsidRPr="00B56A9F">
        <w:t xml:space="preserve"> </w:t>
      </w:r>
      <w:r>
        <w:t>Михаил</w:t>
      </w:r>
      <w:r w:rsidRPr="00B56A9F">
        <w:t xml:space="preserve"> </w:t>
      </w:r>
      <w:r>
        <w:t>Кондратьевич</w:t>
      </w:r>
      <w:r w:rsidRPr="00B56A9F">
        <w:t xml:space="preserve"> – </w:t>
      </w:r>
      <w:r>
        <w:t>доктор</w:t>
      </w:r>
      <w:r w:rsidRPr="00B56A9F">
        <w:t xml:space="preserve"> </w:t>
      </w:r>
      <w:r>
        <w:t>технических</w:t>
      </w:r>
      <w:r w:rsidRPr="00B56A9F">
        <w:t xml:space="preserve"> </w:t>
      </w:r>
      <w:r>
        <w:t>наук</w:t>
      </w:r>
      <w:r w:rsidRPr="00B56A9F">
        <w:t xml:space="preserve">, </w:t>
      </w:r>
      <w:r>
        <w:t>профессор</w:t>
      </w:r>
      <w:r w:rsidRPr="00B56A9F">
        <w:t xml:space="preserve"> </w:t>
      </w:r>
      <w:r>
        <w:t>кафедры</w:t>
      </w:r>
      <w:r w:rsidRPr="00B56A9F">
        <w:t xml:space="preserve"> </w:t>
      </w:r>
      <w:r>
        <w:t>технического</w:t>
      </w:r>
      <w:r w:rsidRPr="00B56A9F">
        <w:t xml:space="preserve"> </w:t>
      </w:r>
      <w:r>
        <w:t>се</w:t>
      </w:r>
      <w:r>
        <w:t>р</w:t>
      </w:r>
      <w:r>
        <w:t>виса</w:t>
      </w:r>
      <w:r w:rsidRPr="00B56A9F">
        <w:t xml:space="preserve"> </w:t>
      </w:r>
      <w:r>
        <w:t>и общеинженерных дисциплин инженерного факультета. Иркутский государственный агра</w:t>
      </w:r>
      <w:r>
        <w:t>р</w:t>
      </w:r>
      <w:r>
        <w:t xml:space="preserve">ный университет имени А.А. Ежевского (664038, Россия, Иркутская область, Иркутский район, пос. Молодежный, тел. 89500904493, </w:t>
      </w:r>
      <w:proofErr w:type="gramStart"/>
      <w:r>
        <w:t>е</w:t>
      </w:r>
      <w:proofErr w:type="gramEnd"/>
      <w:r>
        <w:t>-</w:t>
      </w:r>
      <w:proofErr w:type="spellStart"/>
      <w:r>
        <w:t>mail</w:t>
      </w:r>
      <w:proofErr w:type="spellEnd"/>
      <w:r>
        <w:t xml:space="preserve">: </w:t>
      </w:r>
      <w:hyperlink r:id="rId15" w:history="1">
        <w:r w:rsidRPr="00942BD0">
          <w:rPr>
            <w:rStyle w:val="aa"/>
          </w:rPr>
          <w:t>buraev@mail.ru</w:t>
        </w:r>
      </w:hyperlink>
      <w:r>
        <w:t>.).</w:t>
      </w:r>
    </w:p>
    <w:p w:rsidR="009A1520" w:rsidRPr="00102D52" w:rsidRDefault="00F0208F" w:rsidP="00F0208F">
      <w:pPr>
        <w:contextualSpacing/>
        <w:jc w:val="both"/>
        <w:rPr>
          <w:b/>
          <w:spacing w:val="-4"/>
          <w:sz w:val="28"/>
          <w:szCs w:val="28"/>
          <w:lang w:val="en-US"/>
        </w:rPr>
      </w:pPr>
      <w:r>
        <w:t>Цэдашиева Лариса Николаевна – аспирантка кафедры технического сервиса и общеинженерных дисциплин инженерного факультета. Иркутский государственный аграрный университет имени А.А. Ежевского (664038, Россия, Иркутская область, Иркутский район, пос. Молодежный</w:t>
      </w:r>
      <w:r w:rsidRPr="00A93995">
        <w:rPr>
          <w:lang w:val="en-US"/>
        </w:rPr>
        <w:t xml:space="preserve">, </w:t>
      </w:r>
      <w:r>
        <w:t>тел</w:t>
      </w:r>
      <w:r w:rsidRPr="00A93995">
        <w:rPr>
          <w:lang w:val="en-US"/>
        </w:rPr>
        <w:t xml:space="preserve">. 89027668641, </w:t>
      </w:r>
      <w:proofErr w:type="gramStart"/>
      <w:r>
        <w:t>е</w:t>
      </w:r>
      <w:proofErr w:type="gramEnd"/>
      <w:r w:rsidRPr="00A93995">
        <w:rPr>
          <w:lang w:val="en-US"/>
        </w:rPr>
        <w:t>-mail: ltsedashieva@mail.ru).</w:t>
      </w:r>
    </w:p>
    <w:p w:rsidR="0078372B" w:rsidRDefault="0078372B" w:rsidP="009A1520">
      <w:pPr>
        <w:jc w:val="center"/>
        <w:rPr>
          <w:b/>
          <w:spacing w:val="-4"/>
          <w:lang w:val="en-US"/>
        </w:rPr>
      </w:pPr>
    </w:p>
    <w:p w:rsidR="009A1520" w:rsidRPr="005E6A2E" w:rsidRDefault="009A1520" w:rsidP="009A1520">
      <w:pPr>
        <w:jc w:val="center"/>
        <w:rPr>
          <w:b/>
          <w:spacing w:val="-4"/>
          <w:lang w:val="en-US"/>
        </w:rPr>
      </w:pPr>
      <w:r>
        <w:rPr>
          <w:b/>
          <w:spacing w:val="-4"/>
          <w:lang w:val="en-US"/>
        </w:rPr>
        <w:t>Information about the author</w:t>
      </w:r>
    </w:p>
    <w:p w:rsidR="00F0208F" w:rsidRPr="00F0208F" w:rsidRDefault="00F0208F" w:rsidP="00F0208F">
      <w:pPr>
        <w:jc w:val="both"/>
        <w:rPr>
          <w:lang w:val="en-US"/>
        </w:rPr>
      </w:pPr>
      <w:proofErr w:type="spellStart"/>
      <w:r w:rsidRPr="00F0208F">
        <w:rPr>
          <w:lang w:val="en-US"/>
        </w:rPr>
        <w:t>Buraev</w:t>
      </w:r>
      <w:proofErr w:type="spellEnd"/>
      <w:r w:rsidRPr="00F0208F">
        <w:rPr>
          <w:lang w:val="en-US"/>
        </w:rPr>
        <w:t xml:space="preserve"> Michael K. – Doctor of Technical Sciences, Head of Technical service and engineering disc</w:t>
      </w:r>
      <w:r w:rsidRPr="00F0208F">
        <w:rPr>
          <w:lang w:val="en-US"/>
        </w:rPr>
        <w:t>i</w:t>
      </w:r>
      <w:r w:rsidRPr="00F0208F">
        <w:rPr>
          <w:lang w:val="en-US"/>
        </w:rPr>
        <w:t>plines, Irkutsk State Agrarian University named after A.</w:t>
      </w:r>
      <w:r w:rsidR="00C83AAA" w:rsidRPr="00C83AAA">
        <w:rPr>
          <w:lang w:val="en-US"/>
        </w:rPr>
        <w:t xml:space="preserve"> </w:t>
      </w:r>
      <w:r w:rsidRPr="00F0208F">
        <w:rPr>
          <w:lang w:val="en-US"/>
        </w:rPr>
        <w:t xml:space="preserve">A. </w:t>
      </w:r>
      <w:proofErr w:type="spellStart"/>
      <w:r w:rsidRPr="00F0208F">
        <w:rPr>
          <w:lang w:val="en-US"/>
        </w:rPr>
        <w:t>Ezhevsky</w:t>
      </w:r>
      <w:proofErr w:type="spellEnd"/>
      <w:r w:rsidRPr="00F0208F">
        <w:rPr>
          <w:lang w:val="en-US"/>
        </w:rPr>
        <w:t xml:space="preserve"> (</w:t>
      </w:r>
      <w:proofErr w:type="spellStart"/>
      <w:r w:rsidRPr="00F0208F">
        <w:rPr>
          <w:lang w:val="en-US"/>
        </w:rPr>
        <w:t>Molodezhny</w:t>
      </w:r>
      <w:proofErr w:type="spellEnd"/>
      <w:r w:rsidRPr="00F0208F">
        <w:rPr>
          <w:lang w:val="en-US"/>
        </w:rPr>
        <w:t>, Irkutsk district, I</w:t>
      </w:r>
      <w:r w:rsidRPr="00F0208F">
        <w:rPr>
          <w:lang w:val="en-US"/>
        </w:rPr>
        <w:t>r</w:t>
      </w:r>
      <w:r w:rsidRPr="00F0208F">
        <w:rPr>
          <w:lang w:val="en-US"/>
        </w:rPr>
        <w:t xml:space="preserve">kutsk region, Russia, 664038, tel. 89500904493, e-mail: </w:t>
      </w:r>
      <w:hyperlink r:id="rId16" w:history="1">
        <w:r w:rsidRPr="00942BD0">
          <w:rPr>
            <w:rStyle w:val="aa"/>
            <w:lang w:val="en-US"/>
          </w:rPr>
          <w:t>Buraev@mail.ru</w:t>
        </w:r>
      </w:hyperlink>
      <w:r w:rsidRPr="00F0208F">
        <w:rPr>
          <w:lang w:val="en-US"/>
        </w:rPr>
        <w:t>).</w:t>
      </w:r>
    </w:p>
    <w:p w:rsidR="009A1520" w:rsidRPr="00F0208F" w:rsidRDefault="00F0208F" w:rsidP="00F0208F">
      <w:pPr>
        <w:jc w:val="both"/>
        <w:rPr>
          <w:lang w:val="en-US" w:eastAsia="zh-CN"/>
        </w:rPr>
      </w:pPr>
      <w:proofErr w:type="spellStart"/>
      <w:r w:rsidRPr="00F0208F">
        <w:rPr>
          <w:lang w:val="en-US"/>
        </w:rPr>
        <w:t>Tsedashieva</w:t>
      </w:r>
      <w:proofErr w:type="spellEnd"/>
      <w:r w:rsidRPr="00F0208F">
        <w:rPr>
          <w:lang w:val="en-US"/>
        </w:rPr>
        <w:t xml:space="preserve"> Larisa N. – postgraduate student, Department of technical services and engineering disc</w:t>
      </w:r>
      <w:r w:rsidRPr="00F0208F">
        <w:rPr>
          <w:lang w:val="en-US"/>
        </w:rPr>
        <w:t>i</w:t>
      </w:r>
      <w:r w:rsidRPr="00F0208F">
        <w:rPr>
          <w:lang w:val="en-US"/>
        </w:rPr>
        <w:t xml:space="preserve">plines of the engineering faculty. </w:t>
      </w:r>
      <w:proofErr w:type="gramStart"/>
      <w:r w:rsidRPr="00F0208F">
        <w:rPr>
          <w:lang w:val="en-US"/>
        </w:rPr>
        <w:t>Irkutsk State Agrarian University.</w:t>
      </w:r>
      <w:proofErr w:type="gramEnd"/>
      <w:r w:rsidRPr="00F0208F">
        <w:rPr>
          <w:lang w:val="en-US"/>
        </w:rPr>
        <w:t xml:space="preserve"> </w:t>
      </w:r>
      <w:proofErr w:type="gramStart"/>
      <w:r w:rsidRPr="00F0208F">
        <w:rPr>
          <w:lang w:val="en-US"/>
        </w:rPr>
        <w:t>named</w:t>
      </w:r>
      <w:proofErr w:type="gramEnd"/>
      <w:r w:rsidRPr="00F0208F">
        <w:rPr>
          <w:lang w:val="en-US"/>
        </w:rPr>
        <w:t xml:space="preserve"> after A. A. </w:t>
      </w:r>
      <w:proofErr w:type="spellStart"/>
      <w:r w:rsidRPr="00F0208F">
        <w:rPr>
          <w:lang w:val="en-US"/>
        </w:rPr>
        <w:t>Ezhevsky</w:t>
      </w:r>
      <w:proofErr w:type="spellEnd"/>
      <w:r w:rsidRPr="00F0208F">
        <w:rPr>
          <w:lang w:val="en-US"/>
        </w:rPr>
        <w:t xml:space="preserve"> (</w:t>
      </w:r>
      <w:proofErr w:type="spellStart"/>
      <w:r w:rsidRPr="00F0208F">
        <w:rPr>
          <w:lang w:val="en-US"/>
        </w:rPr>
        <w:t>M</w:t>
      </w:r>
      <w:r w:rsidRPr="00F0208F">
        <w:rPr>
          <w:lang w:val="en-US"/>
        </w:rPr>
        <w:t>o</w:t>
      </w:r>
      <w:r w:rsidRPr="00F0208F">
        <w:rPr>
          <w:lang w:val="en-US"/>
        </w:rPr>
        <w:t>lodezhny</w:t>
      </w:r>
      <w:proofErr w:type="spellEnd"/>
      <w:r w:rsidRPr="00F0208F">
        <w:rPr>
          <w:lang w:val="en-US"/>
        </w:rPr>
        <w:t>, Irkutsk district, Irkutsk region, Russia, 664038, tel. 89027668641. e-mail: ltsedashieva@mail.ru).</w:t>
      </w:r>
    </w:p>
    <w:p w:rsidR="009A1520" w:rsidRPr="00F0208F" w:rsidRDefault="009A1520" w:rsidP="009A1520">
      <w:pPr>
        <w:ind w:firstLine="709"/>
        <w:jc w:val="both"/>
        <w:rPr>
          <w:lang w:val="en-US" w:eastAsia="zh-CN"/>
        </w:rPr>
      </w:pPr>
    </w:p>
    <w:p w:rsidR="009A1520" w:rsidRPr="00F0208F" w:rsidRDefault="009A1520" w:rsidP="009A1520">
      <w:pPr>
        <w:pStyle w:val="Default"/>
        <w:jc w:val="center"/>
        <w:rPr>
          <w:b/>
          <w:bCs/>
          <w:sz w:val="18"/>
          <w:szCs w:val="18"/>
          <w:lang w:val="en-US"/>
        </w:rPr>
      </w:pPr>
    </w:p>
    <w:p w:rsidR="009A1520" w:rsidRPr="00D70E97" w:rsidRDefault="009A1520" w:rsidP="009A1520">
      <w:pPr>
        <w:autoSpaceDE w:val="0"/>
        <w:autoSpaceDN w:val="0"/>
        <w:adjustRightInd w:val="0"/>
        <w:jc w:val="center"/>
        <w:rPr>
          <w:color w:val="000000"/>
          <w:sz w:val="18"/>
          <w:szCs w:val="18"/>
          <w:lang w:eastAsia="en-US"/>
        </w:rPr>
      </w:pPr>
      <w:r w:rsidRPr="00D70E97">
        <w:rPr>
          <w:b/>
          <w:bCs/>
          <w:color w:val="000000"/>
          <w:sz w:val="18"/>
          <w:szCs w:val="18"/>
          <w:lang w:eastAsia="en-US"/>
        </w:rPr>
        <w:t>ВАЖНЫЕ ДАТЫ</w:t>
      </w:r>
    </w:p>
    <w:p w:rsidR="009A1520" w:rsidRPr="00D70E97" w:rsidRDefault="00B06ED9" w:rsidP="009A1520">
      <w:pPr>
        <w:autoSpaceDE w:val="0"/>
        <w:autoSpaceDN w:val="0"/>
        <w:adjustRightInd w:val="0"/>
        <w:ind w:firstLine="709"/>
        <w:rPr>
          <w:color w:val="000000"/>
          <w:lang w:eastAsia="en-US"/>
        </w:rPr>
      </w:pPr>
      <w:r>
        <w:rPr>
          <w:b/>
          <w:bCs/>
          <w:color w:val="000000"/>
          <w:lang w:eastAsia="en-US"/>
        </w:rPr>
        <w:t>20 августа</w:t>
      </w:r>
      <w:r w:rsidR="00C765EA">
        <w:rPr>
          <w:b/>
          <w:bCs/>
          <w:color w:val="000000"/>
          <w:lang w:eastAsia="en-US"/>
        </w:rPr>
        <w:t xml:space="preserve"> 2019</w:t>
      </w:r>
      <w:r w:rsidR="009A1520" w:rsidRPr="00D70E97">
        <w:rPr>
          <w:b/>
          <w:bCs/>
          <w:color w:val="000000"/>
          <w:lang w:eastAsia="en-US"/>
        </w:rPr>
        <w:t xml:space="preserve"> г. </w:t>
      </w:r>
      <w:r w:rsidR="009A1520" w:rsidRPr="00D24986">
        <w:rPr>
          <w:bCs/>
          <w:color w:val="000000"/>
          <w:lang w:eastAsia="en-US"/>
        </w:rPr>
        <w:t>–</w:t>
      </w:r>
      <w:r w:rsidR="009A1520" w:rsidRPr="00D70E97">
        <w:rPr>
          <w:b/>
          <w:bCs/>
          <w:color w:val="000000"/>
          <w:lang w:eastAsia="en-US"/>
        </w:rPr>
        <w:t xml:space="preserve"> </w:t>
      </w:r>
      <w:r w:rsidR="009A1520" w:rsidRPr="00D70E97">
        <w:rPr>
          <w:bCs/>
          <w:color w:val="000000"/>
          <w:lang w:eastAsia="en-US"/>
        </w:rPr>
        <w:t>прием</w:t>
      </w:r>
      <w:r w:rsidR="009A1520">
        <w:rPr>
          <w:b/>
          <w:bCs/>
          <w:color w:val="000000"/>
          <w:lang w:eastAsia="en-US"/>
        </w:rPr>
        <w:t xml:space="preserve"> </w:t>
      </w:r>
      <w:r w:rsidR="009A1520" w:rsidRPr="00D70E97">
        <w:rPr>
          <w:color w:val="000000"/>
          <w:lang w:eastAsia="en-US"/>
        </w:rPr>
        <w:t>авторск</w:t>
      </w:r>
      <w:r w:rsidR="009A1520">
        <w:rPr>
          <w:color w:val="000000"/>
          <w:lang w:eastAsia="en-US"/>
        </w:rPr>
        <w:t xml:space="preserve">ого </w:t>
      </w:r>
      <w:r w:rsidR="009A1520" w:rsidRPr="00D70E97">
        <w:rPr>
          <w:color w:val="000000"/>
          <w:lang w:eastAsia="en-US"/>
        </w:rPr>
        <w:t>заявлени</w:t>
      </w:r>
      <w:r w:rsidR="009A1520">
        <w:rPr>
          <w:color w:val="000000"/>
          <w:lang w:eastAsia="en-US"/>
        </w:rPr>
        <w:t>я и</w:t>
      </w:r>
      <w:r w:rsidR="009A1520" w:rsidRPr="00D70E97">
        <w:rPr>
          <w:color w:val="000000"/>
          <w:lang w:eastAsia="en-US"/>
        </w:rPr>
        <w:t xml:space="preserve"> стат</w:t>
      </w:r>
      <w:r w:rsidR="009A1520">
        <w:rPr>
          <w:color w:val="000000"/>
          <w:lang w:eastAsia="en-US"/>
        </w:rPr>
        <w:t>ьи</w:t>
      </w:r>
      <w:r w:rsidR="00D24986">
        <w:rPr>
          <w:color w:val="000000"/>
          <w:lang w:eastAsia="en-US"/>
        </w:rPr>
        <w:t>.</w:t>
      </w:r>
    </w:p>
    <w:p w:rsidR="009A1520" w:rsidRDefault="00B06ED9" w:rsidP="009A1520">
      <w:pPr>
        <w:ind w:firstLine="709"/>
        <w:jc w:val="both"/>
      </w:pPr>
      <w:r>
        <w:rPr>
          <w:b/>
          <w:bCs/>
        </w:rPr>
        <w:t>25 августа</w:t>
      </w:r>
      <w:r w:rsidR="00C765EA">
        <w:rPr>
          <w:b/>
          <w:bCs/>
        </w:rPr>
        <w:t xml:space="preserve"> 2019</w:t>
      </w:r>
      <w:r w:rsidR="009A1520" w:rsidRPr="00D70E97">
        <w:rPr>
          <w:b/>
          <w:bCs/>
        </w:rPr>
        <w:t xml:space="preserve"> г. </w:t>
      </w:r>
      <w:r w:rsidR="009A1520">
        <w:t>–</w:t>
      </w:r>
      <w:r w:rsidR="009A1520" w:rsidRPr="00D70E97">
        <w:t xml:space="preserve"> </w:t>
      </w:r>
      <w:r w:rsidR="00D24986">
        <w:t>рассылка приглашений.</w:t>
      </w:r>
    </w:p>
    <w:p w:rsidR="009A1520" w:rsidRDefault="00C765EA" w:rsidP="00D24986">
      <w:pPr>
        <w:ind w:firstLine="709"/>
        <w:jc w:val="both"/>
        <w:rPr>
          <w:rFonts w:eastAsia="Times New Roman"/>
          <w:b/>
          <w:color w:val="000000"/>
        </w:rPr>
      </w:pPr>
      <w:r>
        <w:rPr>
          <w:b/>
        </w:rPr>
        <w:lastRenderedPageBreak/>
        <w:t xml:space="preserve">До </w:t>
      </w:r>
      <w:r w:rsidR="00B06ED9">
        <w:rPr>
          <w:b/>
        </w:rPr>
        <w:t xml:space="preserve">15 октября </w:t>
      </w:r>
      <w:r>
        <w:rPr>
          <w:b/>
        </w:rPr>
        <w:t>2019</w:t>
      </w:r>
      <w:r w:rsidR="009A1520" w:rsidRPr="001C6E80">
        <w:rPr>
          <w:b/>
        </w:rPr>
        <w:t xml:space="preserve"> г.</w:t>
      </w:r>
      <w:r w:rsidR="009A1520">
        <w:t xml:space="preserve"> – размещение материалов конференции на сайте университета.</w:t>
      </w:r>
    </w:p>
    <w:sectPr w:rsidR="009A1520" w:rsidSect="00820241">
      <w:headerReference w:type="even" r:id="rId17"/>
      <w:footerReference w:type="even" r:id="rId18"/>
      <w:footerReference w:type="default" r:id="rId19"/>
      <w:pgSz w:w="11906" w:h="16838"/>
      <w:pgMar w:top="426" w:right="851" w:bottom="709"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AC" w:rsidRDefault="00CD5FAC" w:rsidP="00125153">
      <w:r>
        <w:separator/>
      </w:r>
    </w:p>
  </w:endnote>
  <w:endnote w:type="continuationSeparator" w:id="0">
    <w:p w:rsidR="00CD5FAC" w:rsidRDefault="00CD5FAC" w:rsidP="0012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41" w:rsidRDefault="003325A9" w:rsidP="00820241">
    <w:pPr>
      <w:pStyle w:val="a8"/>
      <w:framePr w:wrap="around" w:vAnchor="text" w:hAnchor="margin" w:xAlign="center" w:y="1"/>
      <w:rPr>
        <w:rStyle w:val="a5"/>
      </w:rPr>
    </w:pPr>
    <w:r>
      <w:rPr>
        <w:rStyle w:val="a5"/>
      </w:rPr>
      <w:fldChar w:fldCharType="begin"/>
    </w:r>
    <w:r w:rsidR="005C6B4A">
      <w:rPr>
        <w:rStyle w:val="a5"/>
      </w:rPr>
      <w:instrText xml:space="preserve">PAGE  </w:instrText>
    </w:r>
    <w:r>
      <w:rPr>
        <w:rStyle w:val="a5"/>
      </w:rPr>
      <w:fldChar w:fldCharType="end"/>
    </w:r>
  </w:p>
  <w:p w:rsidR="00820241" w:rsidRDefault="00820241" w:rsidP="0082024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713CDB">
    <w:pPr>
      <w:pStyle w:val="a8"/>
      <w:jc w:val="center"/>
    </w:pPr>
    <w:r>
      <w:fldChar w:fldCharType="begin"/>
    </w:r>
    <w:r>
      <w:instrText xml:space="preserve"> PAGE   \* MERGEFORMAT </w:instrText>
    </w:r>
    <w:r>
      <w:fldChar w:fldCharType="separate"/>
    </w:r>
    <w:r w:rsidR="004A4CBA">
      <w:rPr>
        <w:noProof/>
      </w:rPr>
      <w:t>4</w:t>
    </w:r>
    <w:r>
      <w:rPr>
        <w:noProof/>
      </w:rPr>
      <w:fldChar w:fldCharType="end"/>
    </w:r>
  </w:p>
  <w:p w:rsidR="00820241" w:rsidRDefault="00820241" w:rsidP="0082024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AC" w:rsidRDefault="00CD5FAC" w:rsidP="00125153">
      <w:r>
        <w:separator/>
      </w:r>
    </w:p>
  </w:footnote>
  <w:footnote w:type="continuationSeparator" w:id="0">
    <w:p w:rsidR="00CD5FAC" w:rsidRDefault="00CD5FAC" w:rsidP="0012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41" w:rsidRDefault="003325A9" w:rsidP="00820241">
    <w:pPr>
      <w:pStyle w:val="a3"/>
      <w:framePr w:wrap="around" w:vAnchor="text" w:hAnchor="margin" w:xAlign="center" w:y="1"/>
      <w:rPr>
        <w:rStyle w:val="a5"/>
      </w:rPr>
    </w:pPr>
    <w:r>
      <w:rPr>
        <w:rStyle w:val="a5"/>
      </w:rPr>
      <w:fldChar w:fldCharType="begin"/>
    </w:r>
    <w:r w:rsidR="005C6B4A">
      <w:rPr>
        <w:rStyle w:val="a5"/>
      </w:rPr>
      <w:instrText xml:space="preserve">PAGE  </w:instrText>
    </w:r>
    <w:r>
      <w:rPr>
        <w:rStyle w:val="a5"/>
      </w:rPr>
      <w:fldChar w:fldCharType="end"/>
    </w:r>
  </w:p>
  <w:p w:rsidR="00820241" w:rsidRDefault="00820241" w:rsidP="0082024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001"/>
    <w:multiLevelType w:val="hybridMultilevel"/>
    <w:tmpl w:val="394CA4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3450B8"/>
    <w:multiLevelType w:val="hybridMultilevel"/>
    <w:tmpl w:val="99B65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53C1D"/>
    <w:multiLevelType w:val="hybridMultilevel"/>
    <w:tmpl w:val="EF8A1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97C30"/>
    <w:multiLevelType w:val="hybridMultilevel"/>
    <w:tmpl w:val="6EE85892"/>
    <w:lvl w:ilvl="0" w:tplc="17C898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200CEC"/>
    <w:multiLevelType w:val="hybridMultilevel"/>
    <w:tmpl w:val="BE0C4C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20F1F"/>
    <w:multiLevelType w:val="hybridMultilevel"/>
    <w:tmpl w:val="4A422570"/>
    <w:lvl w:ilvl="0" w:tplc="9E42E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4A16354"/>
    <w:multiLevelType w:val="singleLevel"/>
    <w:tmpl w:val="A8FC4456"/>
    <w:lvl w:ilvl="0">
      <w:start w:val="2003"/>
      <w:numFmt w:val="bullet"/>
      <w:lvlText w:val="-"/>
      <w:lvlJc w:val="left"/>
      <w:pPr>
        <w:tabs>
          <w:tab w:val="num" w:pos="360"/>
        </w:tabs>
        <w:ind w:left="360" w:hanging="360"/>
      </w:pPr>
      <w:rPr>
        <w:rFonts w:hint="default"/>
      </w:rPr>
    </w:lvl>
  </w:abstractNum>
  <w:abstractNum w:abstractNumId="7">
    <w:nsid w:val="270D63CF"/>
    <w:multiLevelType w:val="hybridMultilevel"/>
    <w:tmpl w:val="60AC4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5A4EBF"/>
    <w:multiLevelType w:val="hybridMultilevel"/>
    <w:tmpl w:val="8FCE4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67884"/>
    <w:multiLevelType w:val="multilevel"/>
    <w:tmpl w:val="85241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10">
    <w:nsid w:val="47F845B2"/>
    <w:multiLevelType w:val="hybridMultilevel"/>
    <w:tmpl w:val="71E8687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4AC075B3"/>
    <w:multiLevelType w:val="singleLevel"/>
    <w:tmpl w:val="FE4C36EA"/>
    <w:lvl w:ilvl="0">
      <w:start w:val="1"/>
      <w:numFmt w:val="decimal"/>
      <w:lvlText w:val="%1."/>
      <w:lvlJc w:val="left"/>
      <w:pPr>
        <w:tabs>
          <w:tab w:val="num" w:pos="360"/>
        </w:tabs>
        <w:ind w:left="360" w:hanging="360"/>
      </w:pPr>
      <w:rPr>
        <w:rFonts w:cs="Times New Roman" w:hint="default"/>
        <w:sz w:val="28"/>
        <w:szCs w:val="28"/>
      </w:rPr>
    </w:lvl>
  </w:abstractNum>
  <w:abstractNum w:abstractNumId="12">
    <w:nsid w:val="5FB610F4"/>
    <w:multiLevelType w:val="hybridMultilevel"/>
    <w:tmpl w:val="198C97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4450639"/>
    <w:multiLevelType w:val="hybridMultilevel"/>
    <w:tmpl w:val="AE08122A"/>
    <w:lvl w:ilvl="0" w:tplc="4FAE3826">
      <w:start w:val="1"/>
      <w:numFmt w:val="decimal"/>
      <w:lvlText w:val="%1."/>
      <w:lvlJc w:val="left"/>
      <w:pPr>
        <w:tabs>
          <w:tab w:val="num" w:pos="540"/>
        </w:tabs>
        <w:ind w:left="54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C567B92"/>
    <w:multiLevelType w:val="hybridMultilevel"/>
    <w:tmpl w:val="A3465E94"/>
    <w:lvl w:ilvl="0" w:tplc="ECD8AFA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E7D0567"/>
    <w:multiLevelType w:val="hybridMultilevel"/>
    <w:tmpl w:val="CF581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FCB5548"/>
    <w:multiLevelType w:val="hybridMultilevel"/>
    <w:tmpl w:val="EA067BB4"/>
    <w:lvl w:ilvl="0" w:tplc="22F67C6E">
      <w:start w:val="10"/>
      <w:numFmt w:val="decimal"/>
      <w:lvlText w:val="%1."/>
      <w:lvlJc w:val="left"/>
      <w:pPr>
        <w:ind w:left="6881" w:hanging="360"/>
      </w:pPr>
      <w:rPr>
        <w:rFonts w:hint="default"/>
        <w:i/>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num w:numId="1">
    <w:abstractNumId w:val="4"/>
  </w:num>
  <w:num w:numId="2">
    <w:abstractNumId w:val="8"/>
  </w:num>
  <w:num w:numId="3">
    <w:abstractNumId w:val="2"/>
  </w:num>
  <w:num w:numId="4">
    <w:abstractNumId w:val="1"/>
  </w:num>
  <w:num w:numId="5">
    <w:abstractNumId w:val="12"/>
  </w:num>
  <w:num w:numId="6">
    <w:abstractNumId w:val="0"/>
  </w:num>
  <w:num w:numId="7">
    <w:abstractNumId w:val="9"/>
  </w:num>
  <w:num w:numId="8">
    <w:abstractNumId w:val="6"/>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3"/>
  </w:num>
  <w:num w:numId="15">
    <w:abstractNumId w:val="14"/>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4A"/>
    <w:rsid w:val="00005FA6"/>
    <w:rsid w:val="000109CF"/>
    <w:rsid w:val="00011586"/>
    <w:rsid w:val="00011A11"/>
    <w:rsid w:val="00024EC3"/>
    <w:rsid w:val="00044FA6"/>
    <w:rsid w:val="0005265D"/>
    <w:rsid w:val="000635AA"/>
    <w:rsid w:val="00063F14"/>
    <w:rsid w:val="00065A73"/>
    <w:rsid w:val="000747D4"/>
    <w:rsid w:val="00075151"/>
    <w:rsid w:val="00081CFA"/>
    <w:rsid w:val="00082CE9"/>
    <w:rsid w:val="000976B6"/>
    <w:rsid w:val="000A1F6E"/>
    <w:rsid w:val="000A1FA5"/>
    <w:rsid w:val="000A5B6C"/>
    <w:rsid w:val="000B5B93"/>
    <w:rsid w:val="000B707C"/>
    <w:rsid w:val="000D1B69"/>
    <w:rsid w:val="000D3303"/>
    <w:rsid w:val="000D7CA8"/>
    <w:rsid w:val="000E13EB"/>
    <w:rsid w:val="000E3970"/>
    <w:rsid w:val="000E76CE"/>
    <w:rsid w:val="00101BF4"/>
    <w:rsid w:val="00102D52"/>
    <w:rsid w:val="00113E46"/>
    <w:rsid w:val="001164CF"/>
    <w:rsid w:val="00125153"/>
    <w:rsid w:val="00136A4E"/>
    <w:rsid w:val="00140497"/>
    <w:rsid w:val="001532D3"/>
    <w:rsid w:val="00154C31"/>
    <w:rsid w:val="001716A8"/>
    <w:rsid w:val="001743F5"/>
    <w:rsid w:val="001745E6"/>
    <w:rsid w:val="00180536"/>
    <w:rsid w:val="0019018D"/>
    <w:rsid w:val="001A0F2B"/>
    <w:rsid w:val="001B7818"/>
    <w:rsid w:val="001C0063"/>
    <w:rsid w:val="001C1BD6"/>
    <w:rsid w:val="001C1C3E"/>
    <w:rsid w:val="001C5FEF"/>
    <w:rsid w:val="001C6E80"/>
    <w:rsid w:val="001C725B"/>
    <w:rsid w:val="001E3904"/>
    <w:rsid w:val="001F214B"/>
    <w:rsid w:val="001F21E8"/>
    <w:rsid w:val="001F3AB4"/>
    <w:rsid w:val="00201835"/>
    <w:rsid w:val="0020269D"/>
    <w:rsid w:val="00202DA9"/>
    <w:rsid w:val="0022290A"/>
    <w:rsid w:val="002258E9"/>
    <w:rsid w:val="00233597"/>
    <w:rsid w:val="002620B7"/>
    <w:rsid w:val="002647A1"/>
    <w:rsid w:val="00267B0F"/>
    <w:rsid w:val="00270283"/>
    <w:rsid w:val="00276C38"/>
    <w:rsid w:val="00283412"/>
    <w:rsid w:val="002872A7"/>
    <w:rsid w:val="00291FCC"/>
    <w:rsid w:val="002938B3"/>
    <w:rsid w:val="00296ED5"/>
    <w:rsid w:val="002A1239"/>
    <w:rsid w:val="002A3996"/>
    <w:rsid w:val="002A67DE"/>
    <w:rsid w:val="002A6B72"/>
    <w:rsid w:val="002C164E"/>
    <w:rsid w:val="002C41A1"/>
    <w:rsid w:val="002C6903"/>
    <w:rsid w:val="002D0D7E"/>
    <w:rsid w:val="002D2950"/>
    <w:rsid w:val="002E7176"/>
    <w:rsid w:val="0030563B"/>
    <w:rsid w:val="0030736E"/>
    <w:rsid w:val="0033215C"/>
    <w:rsid w:val="003325A9"/>
    <w:rsid w:val="00342610"/>
    <w:rsid w:val="00343338"/>
    <w:rsid w:val="0034573B"/>
    <w:rsid w:val="00353251"/>
    <w:rsid w:val="00357AA4"/>
    <w:rsid w:val="00371F90"/>
    <w:rsid w:val="0037468A"/>
    <w:rsid w:val="00382C64"/>
    <w:rsid w:val="00386E7A"/>
    <w:rsid w:val="0038720C"/>
    <w:rsid w:val="003924D3"/>
    <w:rsid w:val="0039252A"/>
    <w:rsid w:val="0039580C"/>
    <w:rsid w:val="00396202"/>
    <w:rsid w:val="003A537F"/>
    <w:rsid w:val="003A79DE"/>
    <w:rsid w:val="003D30E6"/>
    <w:rsid w:val="003D4E27"/>
    <w:rsid w:val="003F145A"/>
    <w:rsid w:val="003F2D4A"/>
    <w:rsid w:val="00401BFB"/>
    <w:rsid w:val="004042CA"/>
    <w:rsid w:val="00413C33"/>
    <w:rsid w:val="00416C1D"/>
    <w:rsid w:val="0042055D"/>
    <w:rsid w:val="004271EE"/>
    <w:rsid w:val="00430CF8"/>
    <w:rsid w:val="00433639"/>
    <w:rsid w:val="0043751D"/>
    <w:rsid w:val="004465F6"/>
    <w:rsid w:val="004509EC"/>
    <w:rsid w:val="00451CAC"/>
    <w:rsid w:val="004621D4"/>
    <w:rsid w:val="00476F32"/>
    <w:rsid w:val="00482002"/>
    <w:rsid w:val="0048643B"/>
    <w:rsid w:val="00486AB6"/>
    <w:rsid w:val="004A4CBA"/>
    <w:rsid w:val="004B5397"/>
    <w:rsid w:val="004C25AD"/>
    <w:rsid w:val="004C7AB0"/>
    <w:rsid w:val="004D341B"/>
    <w:rsid w:val="004D6597"/>
    <w:rsid w:val="004E33B9"/>
    <w:rsid w:val="004E362E"/>
    <w:rsid w:val="004E7894"/>
    <w:rsid w:val="004F171D"/>
    <w:rsid w:val="004F52EE"/>
    <w:rsid w:val="004F5AA6"/>
    <w:rsid w:val="00502A62"/>
    <w:rsid w:val="00504DB5"/>
    <w:rsid w:val="00506A2C"/>
    <w:rsid w:val="00510657"/>
    <w:rsid w:val="00511E5B"/>
    <w:rsid w:val="005150D2"/>
    <w:rsid w:val="0051632A"/>
    <w:rsid w:val="00524CE4"/>
    <w:rsid w:val="00526106"/>
    <w:rsid w:val="005326B1"/>
    <w:rsid w:val="00534634"/>
    <w:rsid w:val="00541427"/>
    <w:rsid w:val="005427B4"/>
    <w:rsid w:val="00552CCF"/>
    <w:rsid w:val="00556270"/>
    <w:rsid w:val="00556B45"/>
    <w:rsid w:val="00557632"/>
    <w:rsid w:val="00576F5D"/>
    <w:rsid w:val="00581F7C"/>
    <w:rsid w:val="005A53CF"/>
    <w:rsid w:val="005B071F"/>
    <w:rsid w:val="005B1193"/>
    <w:rsid w:val="005B7389"/>
    <w:rsid w:val="005C6B4A"/>
    <w:rsid w:val="005C7C95"/>
    <w:rsid w:val="005D105B"/>
    <w:rsid w:val="005D2A70"/>
    <w:rsid w:val="005D4155"/>
    <w:rsid w:val="005D6F0E"/>
    <w:rsid w:val="005E2B87"/>
    <w:rsid w:val="005E6A2E"/>
    <w:rsid w:val="005E77A0"/>
    <w:rsid w:val="00602B2D"/>
    <w:rsid w:val="00606638"/>
    <w:rsid w:val="00606F2D"/>
    <w:rsid w:val="0061548C"/>
    <w:rsid w:val="00623752"/>
    <w:rsid w:val="00623EAE"/>
    <w:rsid w:val="0062437E"/>
    <w:rsid w:val="00627159"/>
    <w:rsid w:val="006336D3"/>
    <w:rsid w:val="0064443A"/>
    <w:rsid w:val="006658AB"/>
    <w:rsid w:val="006673F1"/>
    <w:rsid w:val="00681597"/>
    <w:rsid w:val="00690E05"/>
    <w:rsid w:val="006B547D"/>
    <w:rsid w:val="006C21BF"/>
    <w:rsid w:val="006C390A"/>
    <w:rsid w:val="006D3244"/>
    <w:rsid w:val="006D3ACF"/>
    <w:rsid w:val="006D6E99"/>
    <w:rsid w:val="006E01C8"/>
    <w:rsid w:val="006E108A"/>
    <w:rsid w:val="006E4048"/>
    <w:rsid w:val="00700651"/>
    <w:rsid w:val="00705412"/>
    <w:rsid w:val="00713435"/>
    <w:rsid w:val="00713CDB"/>
    <w:rsid w:val="00714126"/>
    <w:rsid w:val="00716959"/>
    <w:rsid w:val="00722D85"/>
    <w:rsid w:val="0072365A"/>
    <w:rsid w:val="00730556"/>
    <w:rsid w:val="007366CF"/>
    <w:rsid w:val="00741D49"/>
    <w:rsid w:val="00745090"/>
    <w:rsid w:val="00752D8A"/>
    <w:rsid w:val="00754A49"/>
    <w:rsid w:val="0076566D"/>
    <w:rsid w:val="007745D1"/>
    <w:rsid w:val="007776F8"/>
    <w:rsid w:val="00780E61"/>
    <w:rsid w:val="0078372B"/>
    <w:rsid w:val="0078626B"/>
    <w:rsid w:val="007A49BC"/>
    <w:rsid w:val="007A5EFB"/>
    <w:rsid w:val="007A65C0"/>
    <w:rsid w:val="007C15BD"/>
    <w:rsid w:val="007C5839"/>
    <w:rsid w:val="007C6715"/>
    <w:rsid w:val="007D6764"/>
    <w:rsid w:val="007E34A5"/>
    <w:rsid w:val="00811580"/>
    <w:rsid w:val="008130AF"/>
    <w:rsid w:val="00820241"/>
    <w:rsid w:val="00830504"/>
    <w:rsid w:val="00861449"/>
    <w:rsid w:val="00865D80"/>
    <w:rsid w:val="00877751"/>
    <w:rsid w:val="00886A1E"/>
    <w:rsid w:val="00892CB5"/>
    <w:rsid w:val="00896BC6"/>
    <w:rsid w:val="008A19C5"/>
    <w:rsid w:val="008B71D2"/>
    <w:rsid w:val="008D43FA"/>
    <w:rsid w:val="008D4CEC"/>
    <w:rsid w:val="008D6ECF"/>
    <w:rsid w:val="008E3A0A"/>
    <w:rsid w:val="008E7267"/>
    <w:rsid w:val="008F14CB"/>
    <w:rsid w:val="00905AC4"/>
    <w:rsid w:val="00911E99"/>
    <w:rsid w:val="009146A0"/>
    <w:rsid w:val="009173CF"/>
    <w:rsid w:val="00931090"/>
    <w:rsid w:val="00935EE8"/>
    <w:rsid w:val="009439D9"/>
    <w:rsid w:val="009612B2"/>
    <w:rsid w:val="00961565"/>
    <w:rsid w:val="00984F9C"/>
    <w:rsid w:val="00993F4D"/>
    <w:rsid w:val="00997A5A"/>
    <w:rsid w:val="009A1520"/>
    <w:rsid w:val="009A5573"/>
    <w:rsid w:val="009A6CF8"/>
    <w:rsid w:val="009B1D13"/>
    <w:rsid w:val="00A16CFA"/>
    <w:rsid w:val="00A25509"/>
    <w:rsid w:val="00A31B1F"/>
    <w:rsid w:val="00A438B0"/>
    <w:rsid w:val="00A45B61"/>
    <w:rsid w:val="00A47221"/>
    <w:rsid w:val="00A47FDE"/>
    <w:rsid w:val="00A52723"/>
    <w:rsid w:val="00A71253"/>
    <w:rsid w:val="00A7640A"/>
    <w:rsid w:val="00A77858"/>
    <w:rsid w:val="00A83706"/>
    <w:rsid w:val="00A93995"/>
    <w:rsid w:val="00A941F3"/>
    <w:rsid w:val="00A9791B"/>
    <w:rsid w:val="00AA7CFB"/>
    <w:rsid w:val="00AD098E"/>
    <w:rsid w:val="00AD414B"/>
    <w:rsid w:val="00AD4DAA"/>
    <w:rsid w:val="00AD615E"/>
    <w:rsid w:val="00AE00D9"/>
    <w:rsid w:val="00AE0F75"/>
    <w:rsid w:val="00AE471C"/>
    <w:rsid w:val="00B02678"/>
    <w:rsid w:val="00B06ED9"/>
    <w:rsid w:val="00B14967"/>
    <w:rsid w:val="00B43670"/>
    <w:rsid w:val="00B43E4E"/>
    <w:rsid w:val="00B56A9F"/>
    <w:rsid w:val="00B8737D"/>
    <w:rsid w:val="00B9065C"/>
    <w:rsid w:val="00B9599C"/>
    <w:rsid w:val="00BA347F"/>
    <w:rsid w:val="00BA6AB2"/>
    <w:rsid w:val="00BA7457"/>
    <w:rsid w:val="00BB014B"/>
    <w:rsid w:val="00BB733E"/>
    <w:rsid w:val="00BC144D"/>
    <w:rsid w:val="00BC6160"/>
    <w:rsid w:val="00BD1609"/>
    <w:rsid w:val="00BE4932"/>
    <w:rsid w:val="00C01238"/>
    <w:rsid w:val="00C2278C"/>
    <w:rsid w:val="00C246E9"/>
    <w:rsid w:val="00C24FA4"/>
    <w:rsid w:val="00C32550"/>
    <w:rsid w:val="00C325AA"/>
    <w:rsid w:val="00C36B86"/>
    <w:rsid w:val="00C473AA"/>
    <w:rsid w:val="00C5325F"/>
    <w:rsid w:val="00C539F6"/>
    <w:rsid w:val="00C55976"/>
    <w:rsid w:val="00C579FA"/>
    <w:rsid w:val="00C70CAA"/>
    <w:rsid w:val="00C70D6C"/>
    <w:rsid w:val="00C765EA"/>
    <w:rsid w:val="00C83AAA"/>
    <w:rsid w:val="00C90563"/>
    <w:rsid w:val="00C93FF4"/>
    <w:rsid w:val="00C95A39"/>
    <w:rsid w:val="00CA371F"/>
    <w:rsid w:val="00CA7D56"/>
    <w:rsid w:val="00CB415C"/>
    <w:rsid w:val="00CB6F00"/>
    <w:rsid w:val="00CD5FAC"/>
    <w:rsid w:val="00CE65EA"/>
    <w:rsid w:val="00CF4A0B"/>
    <w:rsid w:val="00D02621"/>
    <w:rsid w:val="00D11189"/>
    <w:rsid w:val="00D1231B"/>
    <w:rsid w:val="00D16FF9"/>
    <w:rsid w:val="00D24986"/>
    <w:rsid w:val="00D25E82"/>
    <w:rsid w:val="00D27884"/>
    <w:rsid w:val="00D44D55"/>
    <w:rsid w:val="00D5066B"/>
    <w:rsid w:val="00D533D8"/>
    <w:rsid w:val="00D64F01"/>
    <w:rsid w:val="00D70E97"/>
    <w:rsid w:val="00D73A99"/>
    <w:rsid w:val="00D763C5"/>
    <w:rsid w:val="00D8348A"/>
    <w:rsid w:val="00D915B4"/>
    <w:rsid w:val="00D91DA3"/>
    <w:rsid w:val="00D92B32"/>
    <w:rsid w:val="00D95198"/>
    <w:rsid w:val="00DD16CA"/>
    <w:rsid w:val="00DF2CAD"/>
    <w:rsid w:val="00E11E14"/>
    <w:rsid w:val="00E15608"/>
    <w:rsid w:val="00E170D3"/>
    <w:rsid w:val="00E24511"/>
    <w:rsid w:val="00E25F1B"/>
    <w:rsid w:val="00E31493"/>
    <w:rsid w:val="00E34FB1"/>
    <w:rsid w:val="00E4201D"/>
    <w:rsid w:val="00E45B22"/>
    <w:rsid w:val="00E55AE9"/>
    <w:rsid w:val="00E71E2F"/>
    <w:rsid w:val="00E974E8"/>
    <w:rsid w:val="00EF08D8"/>
    <w:rsid w:val="00EF22DB"/>
    <w:rsid w:val="00F0208F"/>
    <w:rsid w:val="00F06513"/>
    <w:rsid w:val="00F23877"/>
    <w:rsid w:val="00F334D8"/>
    <w:rsid w:val="00F4154D"/>
    <w:rsid w:val="00F43D79"/>
    <w:rsid w:val="00F51636"/>
    <w:rsid w:val="00F567F0"/>
    <w:rsid w:val="00F81E14"/>
    <w:rsid w:val="00F8624A"/>
    <w:rsid w:val="00FA124C"/>
    <w:rsid w:val="00FB133E"/>
    <w:rsid w:val="00FB3882"/>
    <w:rsid w:val="00FB4176"/>
    <w:rsid w:val="00FD1060"/>
    <w:rsid w:val="00FE31A2"/>
    <w:rsid w:val="00FF55BC"/>
    <w:rsid w:val="00FF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2 Accent 1" w:semiHidden="0" w:unhideWhenUsed="0" w:qFormat="1"/>
    <w:lsdException w:name="Colorful List Accent 1" w:semiHidden="0" w:unhideWhenUsed="0" w:qFormat="1"/>
    <w:lsdException w:name="Colorful Grid Accent 1" w:semiHidden="0" w:unhideWhenUsed="0" w:qFormat="1"/>
    <w:lsdException w:name="Light Shading Accent 2" w:semiHidden="0" w:unhideWhenUsed="0" w:qFormat="1"/>
    <w:lsdException w:name="Medium Shading 1 Accent 2" w:semiHidden="0" w:unhideWhenUsed="0" w:qFormat="1"/>
    <w:lsdException w:name="Medium Grid 1 Accent 2" w:semiHidden="0" w:unhideWhenUsed="0" w:qFormat="1"/>
    <w:lsdException w:name="Medium Grid 2 Accent 2" w:semiHidden="0" w:unhideWhenUsed="0" w:qFormat="1"/>
    <w:lsdException w:name="Medium Grid 3 Accent 2" w:semiHidden="0" w:unhideWhenUsed="0" w:qFormat="1"/>
    <w:lsdException w:name="Colorful List Accent 2" w:semiHidden="0" w:unhideWhenUsed="0" w:qFormat="1"/>
    <w:lsdException w:name="Light Grid Accent 3" w:semiHidden="0" w:uiPriority="34" w:unhideWhenUsed="0" w:qFormat="1"/>
    <w:lsdException w:name="Medium Shading 1 Accent 3" w:semiHidden="0" w:unhideWhenUsed="0" w:qFormat="1"/>
    <w:lsdException w:name="Medium Shading 2 Accent 3" w:semiHidden="0" w:unhideWhenUsed="0" w:qFormat="1"/>
    <w:lsdException w:name="Medium List 2 Accent 3" w:unhideWhenUsed="0"/>
    <w:lsdException w:name="Medium Grid 1 Accent 3" w:semiHidden="0" w:uiPriority="1" w:unhideWhenUsed="0" w:qFormat="1"/>
    <w:lsdException w:name="Medium Grid 2 Accent 3" w:uiPriority="60"/>
    <w:lsdException w:name="Medium Grid 3 Accent 3" w:uiPriority="61"/>
    <w:lsdException w:name="Dark List Accent 3" w:uiPriority="62"/>
    <w:lsdException w:name="Colorful Shading Accent 3" w:semiHidden="0" w:uiPriority="63" w:unhideWhenUsed="0" w:qFormat="1"/>
    <w:lsdException w:name="Colorful List Accent 3" w:semiHidden="0" w:uiPriority="64" w:unhideWhenUsed="0" w:qFormat="1"/>
    <w:lsdException w:name="Colorful Grid Accent 3" w:semiHidden="0" w:uiPriority="65" w:unhideWhenUsed="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nhideWhenUsed="0"/>
    <w:lsdException w:name="Light List Accent 5" w:semiHidden="0" w:uiPriority="0" w:unhideWhenUsed="0" w:qFormat="1"/>
    <w:lsdException w:name="Light Grid Accent 5" w:semiHidden="0" w:uiPriority="29" w:unhideWhenUsed="0" w:qFormat="1"/>
    <w:lsdException w:name="Medium Shading 1 Accent 5" w:semiHidden="0" w:uiPriority="30" w:unhideWhenUsed="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uiPriority="67"/>
    <w:lsdException w:name="TOC Heading" w:uiPriority="68" w:qFormat="1"/>
  </w:latentStyles>
  <w:style w:type="paragraph" w:default="1" w:styleId="a">
    <w:name w:val="Normal"/>
    <w:qFormat/>
    <w:rsid w:val="008B71D2"/>
    <w:rPr>
      <w:sz w:val="24"/>
      <w:szCs w:val="24"/>
    </w:rPr>
  </w:style>
  <w:style w:type="paragraph" w:styleId="1">
    <w:name w:val="heading 1"/>
    <w:basedOn w:val="a"/>
    <w:link w:val="10"/>
    <w:uiPriority w:val="9"/>
    <w:qFormat/>
    <w:rsid w:val="001745E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6B4A"/>
    <w:pPr>
      <w:tabs>
        <w:tab w:val="center" w:pos="4677"/>
        <w:tab w:val="right" w:pos="9355"/>
      </w:tabs>
    </w:pPr>
  </w:style>
  <w:style w:type="character" w:customStyle="1" w:styleId="a4">
    <w:name w:val="Верхний колонтитул Знак"/>
    <w:link w:val="a3"/>
    <w:rsid w:val="005C6B4A"/>
    <w:rPr>
      <w:rFonts w:eastAsia="Times New Roman"/>
      <w:sz w:val="20"/>
      <w:szCs w:val="20"/>
      <w:lang w:eastAsia="ru-RU"/>
    </w:rPr>
  </w:style>
  <w:style w:type="character" w:styleId="a5">
    <w:name w:val="page number"/>
    <w:basedOn w:val="a0"/>
    <w:rsid w:val="005C6B4A"/>
  </w:style>
  <w:style w:type="paragraph" w:styleId="a6">
    <w:name w:val="Title"/>
    <w:basedOn w:val="a"/>
    <w:link w:val="a7"/>
    <w:uiPriority w:val="99"/>
    <w:qFormat/>
    <w:rsid w:val="005C6B4A"/>
    <w:pPr>
      <w:jc w:val="center"/>
    </w:pPr>
    <w:rPr>
      <w:sz w:val="28"/>
    </w:rPr>
  </w:style>
  <w:style w:type="character" w:customStyle="1" w:styleId="a7">
    <w:name w:val="Название Знак"/>
    <w:link w:val="a6"/>
    <w:uiPriority w:val="99"/>
    <w:rsid w:val="005C6B4A"/>
    <w:rPr>
      <w:rFonts w:eastAsia="Times New Roman"/>
      <w:sz w:val="28"/>
      <w:szCs w:val="20"/>
      <w:lang w:eastAsia="ru-RU"/>
    </w:rPr>
  </w:style>
  <w:style w:type="paragraph" w:styleId="a8">
    <w:name w:val="footer"/>
    <w:basedOn w:val="a"/>
    <w:link w:val="a9"/>
    <w:uiPriority w:val="99"/>
    <w:rsid w:val="005C6B4A"/>
    <w:pPr>
      <w:tabs>
        <w:tab w:val="center" w:pos="4677"/>
        <w:tab w:val="right" w:pos="9355"/>
      </w:tabs>
    </w:pPr>
  </w:style>
  <w:style w:type="character" w:customStyle="1" w:styleId="a9">
    <w:name w:val="Нижний колонтитул Знак"/>
    <w:link w:val="a8"/>
    <w:uiPriority w:val="99"/>
    <w:rsid w:val="005C6B4A"/>
    <w:rPr>
      <w:rFonts w:eastAsia="Times New Roman"/>
      <w:sz w:val="20"/>
      <w:szCs w:val="20"/>
      <w:lang w:eastAsia="ru-RU"/>
    </w:rPr>
  </w:style>
  <w:style w:type="character" w:styleId="aa">
    <w:name w:val="Hyperlink"/>
    <w:rsid w:val="005C6B4A"/>
    <w:rPr>
      <w:color w:val="0000FF"/>
      <w:u w:val="single"/>
    </w:rPr>
  </w:style>
  <w:style w:type="paragraph" w:customStyle="1" w:styleId="-51">
    <w:name w:val="Светлый список - Акцент 51"/>
    <w:basedOn w:val="a"/>
    <w:qFormat/>
    <w:rsid w:val="005C6B4A"/>
    <w:pPr>
      <w:ind w:left="720"/>
      <w:contextualSpacing/>
    </w:pPr>
    <w:rPr>
      <w:rFonts w:eastAsia="SimSun"/>
    </w:rPr>
  </w:style>
  <w:style w:type="character" w:customStyle="1" w:styleId="daria-action">
    <w:name w:val="daria-action"/>
    <w:basedOn w:val="a0"/>
    <w:rsid w:val="005C6B4A"/>
  </w:style>
  <w:style w:type="character" w:customStyle="1" w:styleId="b-linki">
    <w:name w:val="b-link__i"/>
    <w:basedOn w:val="a0"/>
    <w:rsid w:val="005C6B4A"/>
  </w:style>
  <w:style w:type="character" w:customStyle="1" w:styleId="b-serp-urlitem">
    <w:name w:val="b-serp-url__item"/>
    <w:basedOn w:val="a0"/>
    <w:rsid w:val="005C6B4A"/>
  </w:style>
  <w:style w:type="paragraph" w:customStyle="1" w:styleId="Default">
    <w:name w:val="Default"/>
    <w:rsid w:val="005C6B4A"/>
    <w:pPr>
      <w:autoSpaceDE w:val="0"/>
      <w:autoSpaceDN w:val="0"/>
      <w:adjustRightInd w:val="0"/>
    </w:pPr>
    <w:rPr>
      <w:color w:val="000000"/>
      <w:sz w:val="24"/>
      <w:szCs w:val="24"/>
      <w:lang w:eastAsia="en-US"/>
    </w:rPr>
  </w:style>
  <w:style w:type="paragraph" w:styleId="ab">
    <w:name w:val="Body Text"/>
    <w:basedOn w:val="a"/>
    <w:link w:val="ac"/>
    <w:rsid w:val="00EF08D8"/>
    <w:pPr>
      <w:spacing w:after="120"/>
      <w:ind w:firstLine="709"/>
      <w:jc w:val="both"/>
    </w:pPr>
    <w:rPr>
      <w:rFonts w:ascii="Arial" w:hAnsi="Arial"/>
    </w:rPr>
  </w:style>
  <w:style w:type="character" w:customStyle="1" w:styleId="ac">
    <w:name w:val="Основной текст Знак"/>
    <w:link w:val="ab"/>
    <w:rsid w:val="00EF08D8"/>
    <w:rPr>
      <w:rFonts w:ascii="Arial" w:eastAsia="Times New Roman" w:hAnsi="Arial"/>
      <w:sz w:val="20"/>
      <w:szCs w:val="20"/>
      <w:lang w:eastAsia="ru-RU"/>
    </w:rPr>
  </w:style>
  <w:style w:type="paragraph" w:styleId="ad">
    <w:name w:val="Normal (Web)"/>
    <w:aliases w:val="Обычный (Web)"/>
    <w:basedOn w:val="a"/>
    <w:uiPriority w:val="99"/>
    <w:rsid w:val="00140497"/>
    <w:pPr>
      <w:spacing w:before="100" w:beforeAutospacing="1" w:after="100" w:afterAutospacing="1"/>
    </w:pPr>
  </w:style>
  <w:style w:type="character" w:customStyle="1" w:styleId="14">
    <w:name w:val="Основной текст (14)_"/>
    <w:link w:val="140"/>
    <w:rsid w:val="00101BF4"/>
    <w:rPr>
      <w:spacing w:val="-20"/>
      <w:sz w:val="23"/>
      <w:szCs w:val="23"/>
      <w:shd w:val="clear" w:color="auto" w:fill="FFFFFF"/>
    </w:rPr>
  </w:style>
  <w:style w:type="character" w:customStyle="1" w:styleId="44">
    <w:name w:val="Основной текст (44)_"/>
    <w:link w:val="440"/>
    <w:rsid w:val="00101BF4"/>
    <w:rPr>
      <w:sz w:val="21"/>
      <w:szCs w:val="21"/>
      <w:shd w:val="clear" w:color="auto" w:fill="FFFFFF"/>
    </w:rPr>
  </w:style>
  <w:style w:type="character" w:customStyle="1" w:styleId="140pt">
    <w:name w:val="Основной текст (14) + Интервал 0 pt"/>
    <w:rsid w:val="00101BF4"/>
    <w:rPr>
      <w:spacing w:val="0"/>
      <w:sz w:val="23"/>
      <w:szCs w:val="23"/>
      <w:shd w:val="clear" w:color="auto" w:fill="FFFFFF"/>
    </w:rPr>
  </w:style>
  <w:style w:type="character" w:customStyle="1" w:styleId="140pt0">
    <w:name w:val="Основной текст (14) + Полужирный;Интервал 0 pt"/>
    <w:rsid w:val="00101BF4"/>
    <w:rPr>
      <w:b/>
      <w:bCs/>
      <w:spacing w:val="0"/>
      <w:sz w:val="23"/>
      <w:szCs w:val="23"/>
      <w:shd w:val="clear" w:color="auto" w:fill="FFFFFF"/>
    </w:rPr>
  </w:style>
  <w:style w:type="paragraph" w:customStyle="1" w:styleId="140">
    <w:name w:val="Основной текст (14)"/>
    <w:basedOn w:val="a"/>
    <w:link w:val="14"/>
    <w:rsid w:val="00101BF4"/>
    <w:pPr>
      <w:shd w:val="clear" w:color="auto" w:fill="FFFFFF"/>
      <w:spacing w:line="0" w:lineRule="atLeast"/>
    </w:pPr>
    <w:rPr>
      <w:spacing w:val="-20"/>
      <w:sz w:val="23"/>
      <w:szCs w:val="23"/>
    </w:rPr>
  </w:style>
  <w:style w:type="paragraph" w:customStyle="1" w:styleId="440">
    <w:name w:val="Основной текст (44)"/>
    <w:basedOn w:val="a"/>
    <w:link w:val="44"/>
    <w:rsid w:val="00101BF4"/>
    <w:pPr>
      <w:shd w:val="clear" w:color="auto" w:fill="FFFFFF"/>
      <w:spacing w:before="240" w:line="211" w:lineRule="exact"/>
    </w:pPr>
    <w:rPr>
      <w:sz w:val="21"/>
      <w:szCs w:val="21"/>
    </w:rPr>
  </w:style>
  <w:style w:type="paragraph" w:styleId="2">
    <w:name w:val="Body Text Indent 2"/>
    <w:basedOn w:val="a"/>
    <w:link w:val="20"/>
    <w:uiPriority w:val="99"/>
    <w:semiHidden/>
    <w:unhideWhenUsed/>
    <w:rsid w:val="00FF55BC"/>
    <w:pPr>
      <w:spacing w:after="120" w:line="480" w:lineRule="auto"/>
      <w:ind w:left="283"/>
    </w:pPr>
  </w:style>
  <w:style w:type="character" w:customStyle="1" w:styleId="20">
    <w:name w:val="Основной текст с отступом 2 Знак"/>
    <w:link w:val="2"/>
    <w:uiPriority w:val="99"/>
    <w:semiHidden/>
    <w:rsid w:val="00FF55BC"/>
    <w:rPr>
      <w:rFonts w:eastAsia="Times New Roman"/>
      <w:sz w:val="20"/>
      <w:szCs w:val="20"/>
      <w:lang w:eastAsia="ru-RU"/>
    </w:rPr>
  </w:style>
  <w:style w:type="paragraph" w:customStyle="1" w:styleId="11">
    <w:name w:val="Без интервала1"/>
    <w:aliases w:val="рабочий"/>
    <w:link w:val="ae"/>
    <w:uiPriority w:val="1"/>
    <w:qFormat/>
    <w:rsid w:val="00FF55BC"/>
    <w:rPr>
      <w:rFonts w:eastAsia="Times New Roman"/>
    </w:rPr>
  </w:style>
  <w:style w:type="character" w:customStyle="1" w:styleId="ae">
    <w:name w:val="Без интервала Знак"/>
    <w:aliases w:val="рабочий Знак"/>
    <w:link w:val="11"/>
    <w:uiPriority w:val="1"/>
    <w:locked/>
    <w:rsid w:val="00FF55BC"/>
    <w:rPr>
      <w:rFonts w:eastAsia="Times New Roman"/>
      <w:lang w:eastAsia="ru-RU" w:bidi="ar-SA"/>
    </w:rPr>
  </w:style>
  <w:style w:type="paragraph" w:styleId="af">
    <w:name w:val="Body Text Indent"/>
    <w:basedOn w:val="a"/>
    <w:link w:val="af0"/>
    <w:semiHidden/>
    <w:unhideWhenUsed/>
    <w:rsid w:val="00FF55BC"/>
    <w:pPr>
      <w:spacing w:after="120" w:line="276" w:lineRule="auto"/>
      <w:ind w:left="283"/>
    </w:pPr>
    <w:rPr>
      <w:rFonts w:ascii="Calibri" w:hAnsi="Calibri"/>
      <w:sz w:val="22"/>
      <w:szCs w:val="22"/>
    </w:rPr>
  </w:style>
  <w:style w:type="character" w:customStyle="1" w:styleId="af0">
    <w:name w:val="Основной текст с отступом Знак"/>
    <w:link w:val="af"/>
    <w:semiHidden/>
    <w:rsid w:val="00FF55BC"/>
    <w:rPr>
      <w:rFonts w:ascii="Calibri" w:eastAsia="Times New Roman" w:hAnsi="Calibri" w:cs="Times New Roman"/>
      <w:sz w:val="22"/>
      <w:szCs w:val="22"/>
      <w:lang w:eastAsia="ru-RU"/>
    </w:rPr>
  </w:style>
  <w:style w:type="character" w:customStyle="1" w:styleId="refresult3">
    <w:name w:val="ref_result3"/>
    <w:rsid w:val="00FF55BC"/>
    <w:rPr>
      <w:b w:val="0"/>
      <w:bCs w:val="0"/>
      <w:sz w:val="19"/>
      <w:szCs w:val="19"/>
    </w:rPr>
  </w:style>
  <w:style w:type="table" w:styleId="af1">
    <w:name w:val="Table Grid"/>
    <w:basedOn w:val="a1"/>
    <w:uiPriority w:val="59"/>
    <w:rsid w:val="009A6CF8"/>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E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5E6A2E"/>
    <w:rPr>
      <w:rFonts w:ascii="Courier New" w:eastAsia="Times New Roman" w:hAnsi="Courier New" w:cs="Courier New"/>
    </w:rPr>
  </w:style>
  <w:style w:type="character" w:customStyle="1" w:styleId="apple-converted-space">
    <w:name w:val="apple-converted-space"/>
    <w:rsid w:val="00BB014B"/>
  </w:style>
  <w:style w:type="character" w:customStyle="1" w:styleId="s8">
    <w:name w:val="s8"/>
    <w:rsid w:val="00BB014B"/>
  </w:style>
  <w:style w:type="character" w:customStyle="1" w:styleId="10">
    <w:name w:val="Заголовок 1 Знак"/>
    <w:link w:val="1"/>
    <w:uiPriority w:val="9"/>
    <w:rsid w:val="001745E6"/>
    <w:rPr>
      <w:rFonts w:eastAsia="Times New Roman"/>
      <w:b/>
      <w:bCs/>
      <w:kern w:val="36"/>
      <w:sz w:val="48"/>
      <w:szCs w:val="48"/>
    </w:rPr>
  </w:style>
  <w:style w:type="paragraph" w:customStyle="1" w:styleId="-31">
    <w:name w:val="Светлая сетка - Акцент 31"/>
    <w:basedOn w:val="a"/>
    <w:uiPriority w:val="34"/>
    <w:qFormat/>
    <w:rsid w:val="001745E6"/>
    <w:pPr>
      <w:spacing w:after="200" w:line="276" w:lineRule="auto"/>
      <w:ind w:left="720"/>
      <w:contextualSpacing/>
    </w:pPr>
    <w:rPr>
      <w:rFonts w:ascii="Calibri" w:hAnsi="Calibri"/>
      <w:sz w:val="22"/>
      <w:szCs w:val="22"/>
      <w:lang w:eastAsia="en-US"/>
    </w:rPr>
  </w:style>
  <w:style w:type="paragraph" w:styleId="af2">
    <w:name w:val="Balloon Text"/>
    <w:basedOn w:val="a"/>
    <w:link w:val="af3"/>
    <w:uiPriority w:val="99"/>
    <w:semiHidden/>
    <w:unhideWhenUsed/>
    <w:rsid w:val="005D105B"/>
    <w:rPr>
      <w:rFonts w:ascii="Tahoma" w:hAnsi="Tahoma" w:cs="Tahoma"/>
      <w:sz w:val="16"/>
      <w:szCs w:val="16"/>
    </w:rPr>
  </w:style>
  <w:style w:type="character" w:customStyle="1" w:styleId="af3">
    <w:name w:val="Текст выноски Знак"/>
    <w:link w:val="af2"/>
    <w:uiPriority w:val="99"/>
    <w:semiHidden/>
    <w:rsid w:val="005D105B"/>
    <w:rPr>
      <w:rFonts w:ascii="Tahoma" w:hAnsi="Tahoma" w:cs="Tahoma"/>
      <w:sz w:val="16"/>
      <w:szCs w:val="16"/>
    </w:rPr>
  </w:style>
  <w:style w:type="paragraph" w:customStyle="1" w:styleId="af4">
    <w:name w:val="Знак Знак Знак Знак"/>
    <w:basedOn w:val="a"/>
    <w:rsid w:val="00745090"/>
    <w:pPr>
      <w:overflowPunct w:val="0"/>
      <w:autoSpaceDE w:val="0"/>
      <w:autoSpaceDN w:val="0"/>
      <w:adjustRightInd w:val="0"/>
      <w:spacing w:line="240" w:lineRule="exact"/>
      <w:ind w:firstLine="567"/>
      <w:jc w:val="both"/>
      <w:textAlignment w:val="baseline"/>
    </w:pPr>
    <w:rPr>
      <w:rFonts w:ascii="Verdana" w:eastAsia="Times New Roman" w:hAnsi="Verdana" w:cs="Verdana"/>
      <w:sz w:val="20"/>
      <w:szCs w:val="20"/>
      <w:lang w:val="en-US" w:eastAsia="en-US"/>
    </w:rPr>
  </w:style>
  <w:style w:type="paragraph" w:styleId="af5">
    <w:name w:val="List Paragraph"/>
    <w:basedOn w:val="a"/>
    <w:uiPriority w:val="99"/>
    <w:qFormat/>
    <w:rsid w:val="00011A11"/>
    <w:pPr>
      <w:ind w:left="720"/>
      <w:contextualSpacing/>
    </w:pPr>
  </w:style>
  <w:style w:type="paragraph" w:styleId="3">
    <w:name w:val="Body Text 3"/>
    <w:basedOn w:val="a"/>
    <w:link w:val="30"/>
    <w:uiPriority w:val="99"/>
    <w:semiHidden/>
    <w:unhideWhenUsed/>
    <w:rsid w:val="00430CF8"/>
    <w:pPr>
      <w:spacing w:after="120"/>
    </w:pPr>
    <w:rPr>
      <w:sz w:val="16"/>
      <w:szCs w:val="16"/>
    </w:rPr>
  </w:style>
  <w:style w:type="character" w:customStyle="1" w:styleId="30">
    <w:name w:val="Основной текст 3 Знак"/>
    <w:basedOn w:val="a0"/>
    <w:link w:val="3"/>
    <w:uiPriority w:val="99"/>
    <w:semiHidden/>
    <w:rsid w:val="00430CF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2 Accent 1" w:semiHidden="0" w:unhideWhenUsed="0" w:qFormat="1"/>
    <w:lsdException w:name="Colorful List Accent 1" w:semiHidden="0" w:unhideWhenUsed="0" w:qFormat="1"/>
    <w:lsdException w:name="Colorful Grid Accent 1" w:semiHidden="0" w:unhideWhenUsed="0" w:qFormat="1"/>
    <w:lsdException w:name="Light Shading Accent 2" w:semiHidden="0" w:unhideWhenUsed="0" w:qFormat="1"/>
    <w:lsdException w:name="Medium Shading 1 Accent 2" w:semiHidden="0" w:unhideWhenUsed="0" w:qFormat="1"/>
    <w:lsdException w:name="Medium Grid 1 Accent 2" w:semiHidden="0" w:unhideWhenUsed="0" w:qFormat="1"/>
    <w:lsdException w:name="Medium Grid 2 Accent 2" w:semiHidden="0" w:unhideWhenUsed="0" w:qFormat="1"/>
    <w:lsdException w:name="Medium Grid 3 Accent 2" w:semiHidden="0" w:unhideWhenUsed="0" w:qFormat="1"/>
    <w:lsdException w:name="Colorful List Accent 2" w:semiHidden="0" w:unhideWhenUsed="0" w:qFormat="1"/>
    <w:lsdException w:name="Light Grid Accent 3" w:semiHidden="0" w:uiPriority="34" w:unhideWhenUsed="0" w:qFormat="1"/>
    <w:lsdException w:name="Medium Shading 1 Accent 3" w:semiHidden="0" w:unhideWhenUsed="0" w:qFormat="1"/>
    <w:lsdException w:name="Medium Shading 2 Accent 3" w:semiHidden="0" w:unhideWhenUsed="0" w:qFormat="1"/>
    <w:lsdException w:name="Medium List 2 Accent 3" w:unhideWhenUsed="0"/>
    <w:lsdException w:name="Medium Grid 1 Accent 3" w:semiHidden="0" w:uiPriority="1" w:unhideWhenUsed="0" w:qFormat="1"/>
    <w:lsdException w:name="Medium Grid 2 Accent 3" w:uiPriority="60"/>
    <w:lsdException w:name="Medium Grid 3 Accent 3" w:uiPriority="61"/>
    <w:lsdException w:name="Dark List Accent 3" w:uiPriority="62"/>
    <w:lsdException w:name="Colorful Shading Accent 3" w:semiHidden="0" w:uiPriority="63" w:unhideWhenUsed="0" w:qFormat="1"/>
    <w:lsdException w:name="Colorful List Accent 3" w:semiHidden="0" w:uiPriority="64" w:unhideWhenUsed="0" w:qFormat="1"/>
    <w:lsdException w:name="Colorful Grid Accent 3" w:semiHidden="0" w:uiPriority="65" w:unhideWhenUsed="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nhideWhenUsed="0"/>
    <w:lsdException w:name="Light List Accent 5" w:semiHidden="0" w:uiPriority="0" w:unhideWhenUsed="0" w:qFormat="1"/>
    <w:lsdException w:name="Light Grid Accent 5" w:semiHidden="0" w:uiPriority="29" w:unhideWhenUsed="0" w:qFormat="1"/>
    <w:lsdException w:name="Medium Shading 1 Accent 5" w:semiHidden="0" w:uiPriority="30" w:unhideWhenUsed="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uiPriority="67"/>
    <w:lsdException w:name="TOC Heading" w:uiPriority="68" w:qFormat="1"/>
  </w:latentStyles>
  <w:style w:type="paragraph" w:default="1" w:styleId="a">
    <w:name w:val="Normal"/>
    <w:qFormat/>
    <w:rsid w:val="008B71D2"/>
    <w:rPr>
      <w:sz w:val="24"/>
      <w:szCs w:val="24"/>
    </w:rPr>
  </w:style>
  <w:style w:type="paragraph" w:styleId="1">
    <w:name w:val="heading 1"/>
    <w:basedOn w:val="a"/>
    <w:link w:val="10"/>
    <w:uiPriority w:val="9"/>
    <w:qFormat/>
    <w:rsid w:val="001745E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6B4A"/>
    <w:pPr>
      <w:tabs>
        <w:tab w:val="center" w:pos="4677"/>
        <w:tab w:val="right" w:pos="9355"/>
      </w:tabs>
    </w:pPr>
  </w:style>
  <w:style w:type="character" w:customStyle="1" w:styleId="a4">
    <w:name w:val="Верхний колонтитул Знак"/>
    <w:link w:val="a3"/>
    <w:rsid w:val="005C6B4A"/>
    <w:rPr>
      <w:rFonts w:eastAsia="Times New Roman"/>
      <w:sz w:val="20"/>
      <w:szCs w:val="20"/>
      <w:lang w:eastAsia="ru-RU"/>
    </w:rPr>
  </w:style>
  <w:style w:type="character" w:styleId="a5">
    <w:name w:val="page number"/>
    <w:basedOn w:val="a0"/>
    <w:rsid w:val="005C6B4A"/>
  </w:style>
  <w:style w:type="paragraph" w:styleId="a6">
    <w:name w:val="Title"/>
    <w:basedOn w:val="a"/>
    <w:link w:val="a7"/>
    <w:uiPriority w:val="99"/>
    <w:qFormat/>
    <w:rsid w:val="005C6B4A"/>
    <w:pPr>
      <w:jc w:val="center"/>
    </w:pPr>
    <w:rPr>
      <w:sz w:val="28"/>
    </w:rPr>
  </w:style>
  <w:style w:type="character" w:customStyle="1" w:styleId="a7">
    <w:name w:val="Название Знак"/>
    <w:link w:val="a6"/>
    <w:uiPriority w:val="99"/>
    <w:rsid w:val="005C6B4A"/>
    <w:rPr>
      <w:rFonts w:eastAsia="Times New Roman"/>
      <w:sz w:val="28"/>
      <w:szCs w:val="20"/>
      <w:lang w:eastAsia="ru-RU"/>
    </w:rPr>
  </w:style>
  <w:style w:type="paragraph" w:styleId="a8">
    <w:name w:val="footer"/>
    <w:basedOn w:val="a"/>
    <w:link w:val="a9"/>
    <w:uiPriority w:val="99"/>
    <w:rsid w:val="005C6B4A"/>
    <w:pPr>
      <w:tabs>
        <w:tab w:val="center" w:pos="4677"/>
        <w:tab w:val="right" w:pos="9355"/>
      </w:tabs>
    </w:pPr>
  </w:style>
  <w:style w:type="character" w:customStyle="1" w:styleId="a9">
    <w:name w:val="Нижний колонтитул Знак"/>
    <w:link w:val="a8"/>
    <w:uiPriority w:val="99"/>
    <w:rsid w:val="005C6B4A"/>
    <w:rPr>
      <w:rFonts w:eastAsia="Times New Roman"/>
      <w:sz w:val="20"/>
      <w:szCs w:val="20"/>
      <w:lang w:eastAsia="ru-RU"/>
    </w:rPr>
  </w:style>
  <w:style w:type="character" w:styleId="aa">
    <w:name w:val="Hyperlink"/>
    <w:rsid w:val="005C6B4A"/>
    <w:rPr>
      <w:color w:val="0000FF"/>
      <w:u w:val="single"/>
    </w:rPr>
  </w:style>
  <w:style w:type="paragraph" w:customStyle="1" w:styleId="-51">
    <w:name w:val="Светлый список - Акцент 51"/>
    <w:basedOn w:val="a"/>
    <w:qFormat/>
    <w:rsid w:val="005C6B4A"/>
    <w:pPr>
      <w:ind w:left="720"/>
      <w:contextualSpacing/>
    </w:pPr>
    <w:rPr>
      <w:rFonts w:eastAsia="SimSun"/>
    </w:rPr>
  </w:style>
  <w:style w:type="character" w:customStyle="1" w:styleId="daria-action">
    <w:name w:val="daria-action"/>
    <w:basedOn w:val="a0"/>
    <w:rsid w:val="005C6B4A"/>
  </w:style>
  <w:style w:type="character" w:customStyle="1" w:styleId="b-linki">
    <w:name w:val="b-link__i"/>
    <w:basedOn w:val="a0"/>
    <w:rsid w:val="005C6B4A"/>
  </w:style>
  <w:style w:type="character" w:customStyle="1" w:styleId="b-serp-urlitem">
    <w:name w:val="b-serp-url__item"/>
    <w:basedOn w:val="a0"/>
    <w:rsid w:val="005C6B4A"/>
  </w:style>
  <w:style w:type="paragraph" w:customStyle="1" w:styleId="Default">
    <w:name w:val="Default"/>
    <w:rsid w:val="005C6B4A"/>
    <w:pPr>
      <w:autoSpaceDE w:val="0"/>
      <w:autoSpaceDN w:val="0"/>
      <w:adjustRightInd w:val="0"/>
    </w:pPr>
    <w:rPr>
      <w:color w:val="000000"/>
      <w:sz w:val="24"/>
      <w:szCs w:val="24"/>
      <w:lang w:eastAsia="en-US"/>
    </w:rPr>
  </w:style>
  <w:style w:type="paragraph" w:styleId="ab">
    <w:name w:val="Body Text"/>
    <w:basedOn w:val="a"/>
    <w:link w:val="ac"/>
    <w:rsid w:val="00EF08D8"/>
    <w:pPr>
      <w:spacing w:after="120"/>
      <w:ind w:firstLine="709"/>
      <w:jc w:val="both"/>
    </w:pPr>
    <w:rPr>
      <w:rFonts w:ascii="Arial" w:hAnsi="Arial"/>
    </w:rPr>
  </w:style>
  <w:style w:type="character" w:customStyle="1" w:styleId="ac">
    <w:name w:val="Основной текст Знак"/>
    <w:link w:val="ab"/>
    <w:rsid w:val="00EF08D8"/>
    <w:rPr>
      <w:rFonts w:ascii="Arial" w:eastAsia="Times New Roman" w:hAnsi="Arial"/>
      <w:sz w:val="20"/>
      <w:szCs w:val="20"/>
      <w:lang w:eastAsia="ru-RU"/>
    </w:rPr>
  </w:style>
  <w:style w:type="paragraph" w:styleId="ad">
    <w:name w:val="Normal (Web)"/>
    <w:aliases w:val="Обычный (Web)"/>
    <w:basedOn w:val="a"/>
    <w:uiPriority w:val="99"/>
    <w:rsid w:val="00140497"/>
    <w:pPr>
      <w:spacing w:before="100" w:beforeAutospacing="1" w:after="100" w:afterAutospacing="1"/>
    </w:pPr>
  </w:style>
  <w:style w:type="character" w:customStyle="1" w:styleId="14">
    <w:name w:val="Основной текст (14)_"/>
    <w:link w:val="140"/>
    <w:rsid w:val="00101BF4"/>
    <w:rPr>
      <w:spacing w:val="-20"/>
      <w:sz w:val="23"/>
      <w:szCs w:val="23"/>
      <w:shd w:val="clear" w:color="auto" w:fill="FFFFFF"/>
    </w:rPr>
  </w:style>
  <w:style w:type="character" w:customStyle="1" w:styleId="44">
    <w:name w:val="Основной текст (44)_"/>
    <w:link w:val="440"/>
    <w:rsid w:val="00101BF4"/>
    <w:rPr>
      <w:sz w:val="21"/>
      <w:szCs w:val="21"/>
      <w:shd w:val="clear" w:color="auto" w:fill="FFFFFF"/>
    </w:rPr>
  </w:style>
  <w:style w:type="character" w:customStyle="1" w:styleId="140pt">
    <w:name w:val="Основной текст (14) + Интервал 0 pt"/>
    <w:rsid w:val="00101BF4"/>
    <w:rPr>
      <w:spacing w:val="0"/>
      <w:sz w:val="23"/>
      <w:szCs w:val="23"/>
      <w:shd w:val="clear" w:color="auto" w:fill="FFFFFF"/>
    </w:rPr>
  </w:style>
  <w:style w:type="character" w:customStyle="1" w:styleId="140pt0">
    <w:name w:val="Основной текст (14) + Полужирный;Интервал 0 pt"/>
    <w:rsid w:val="00101BF4"/>
    <w:rPr>
      <w:b/>
      <w:bCs/>
      <w:spacing w:val="0"/>
      <w:sz w:val="23"/>
      <w:szCs w:val="23"/>
      <w:shd w:val="clear" w:color="auto" w:fill="FFFFFF"/>
    </w:rPr>
  </w:style>
  <w:style w:type="paragraph" w:customStyle="1" w:styleId="140">
    <w:name w:val="Основной текст (14)"/>
    <w:basedOn w:val="a"/>
    <w:link w:val="14"/>
    <w:rsid w:val="00101BF4"/>
    <w:pPr>
      <w:shd w:val="clear" w:color="auto" w:fill="FFFFFF"/>
      <w:spacing w:line="0" w:lineRule="atLeast"/>
    </w:pPr>
    <w:rPr>
      <w:spacing w:val="-20"/>
      <w:sz w:val="23"/>
      <w:szCs w:val="23"/>
    </w:rPr>
  </w:style>
  <w:style w:type="paragraph" w:customStyle="1" w:styleId="440">
    <w:name w:val="Основной текст (44)"/>
    <w:basedOn w:val="a"/>
    <w:link w:val="44"/>
    <w:rsid w:val="00101BF4"/>
    <w:pPr>
      <w:shd w:val="clear" w:color="auto" w:fill="FFFFFF"/>
      <w:spacing w:before="240" w:line="211" w:lineRule="exact"/>
    </w:pPr>
    <w:rPr>
      <w:sz w:val="21"/>
      <w:szCs w:val="21"/>
    </w:rPr>
  </w:style>
  <w:style w:type="paragraph" w:styleId="2">
    <w:name w:val="Body Text Indent 2"/>
    <w:basedOn w:val="a"/>
    <w:link w:val="20"/>
    <w:uiPriority w:val="99"/>
    <w:semiHidden/>
    <w:unhideWhenUsed/>
    <w:rsid w:val="00FF55BC"/>
    <w:pPr>
      <w:spacing w:after="120" w:line="480" w:lineRule="auto"/>
      <w:ind w:left="283"/>
    </w:pPr>
  </w:style>
  <w:style w:type="character" w:customStyle="1" w:styleId="20">
    <w:name w:val="Основной текст с отступом 2 Знак"/>
    <w:link w:val="2"/>
    <w:uiPriority w:val="99"/>
    <w:semiHidden/>
    <w:rsid w:val="00FF55BC"/>
    <w:rPr>
      <w:rFonts w:eastAsia="Times New Roman"/>
      <w:sz w:val="20"/>
      <w:szCs w:val="20"/>
      <w:lang w:eastAsia="ru-RU"/>
    </w:rPr>
  </w:style>
  <w:style w:type="paragraph" w:customStyle="1" w:styleId="11">
    <w:name w:val="Без интервала1"/>
    <w:aliases w:val="рабочий"/>
    <w:link w:val="ae"/>
    <w:uiPriority w:val="1"/>
    <w:qFormat/>
    <w:rsid w:val="00FF55BC"/>
    <w:rPr>
      <w:rFonts w:eastAsia="Times New Roman"/>
    </w:rPr>
  </w:style>
  <w:style w:type="character" w:customStyle="1" w:styleId="ae">
    <w:name w:val="Без интервала Знак"/>
    <w:aliases w:val="рабочий Знак"/>
    <w:link w:val="11"/>
    <w:uiPriority w:val="1"/>
    <w:locked/>
    <w:rsid w:val="00FF55BC"/>
    <w:rPr>
      <w:rFonts w:eastAsia="Times New Roman"/>
      <w:lang w:eastAsia="ru-RU" w:bidi="ar-SA"/>
    </w:rPr>
  </w:style>
  <w:style w:type="paragraph" w:styleId="af">
    <w:name w:val="Body Text Indent"/>
    <w:basedOn w:val="a"/>
    <w:link w:val="af0"/>
    <w:semiHidden/>
    <w:unhideWhenUsed/>
    <w:rsid w:val="00FF55BC"/>
    <w:pPr>
      <w:spacing w:after="120" w:line="276" w:lineRule="auto"/>
      <w:ind w:left="283"/>
    </w:pPr>
    <w:rPr>
      <w:rFonts w:ascii="Calibri" w:hAnsi="Calibri"/>
      <w:sz w:val="22"/>
      <w:szCs w:val="22"/>
    </w:rPr>
  </w:style>
  <w:style w:type="character" w:customStyle="1" w:styleId="af0">
    <w:name w:val="Основной текст с отступом Знак"/>
    <w:link w:val="af"/>
    <w:semiHidden/>
    <w:rsid w:val="00FF55BC"/>
    <w:rPr>
      <w:rFonts w:ascii="Calibri" w:eastAsia="Times New Roman" w:hAnsi="Calibri" w:cs="Times New Roman"/>
      <w:sz w:val="22"/>
      <w:szCs w:val="22"/>
      <w:lang w:eastAsia="ru-RU"/>
    </w:rPr>
  </w:style>
  <w:style w:type="character" w:customStyle="1" w:styleId="refresult3">
    <w:name w:val="ref_result3"/>
    <w:rsid w:val="00FF55BC"/>
    <w:rPr>
      <w:b w:val="0"/>
      <w:bCs w:val="0"/>
      <w:sz w:val="19"/>
      <w:szCs w:val="19"/>
    </w:rPr>
  </w:style>
  <w:style w:type="table" w:styleId="af1">
    <w:name w:val="Table Grid"/>
    <w:basedOn w:val="a1"/>
    <w:uiPriority w:val="59"/>
    <w:rsid w:val="009A6CF8"/>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E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5E6A2E"/>
    <w:rPr>
      <w:rFonts w:ascii="Courier New" w:eastAsia="Times New Roman" w:hAnsi="Courier New" w:cs="Courier New"/>
    </w:rPr>
  </w:style>
  <w:style w:type="character" w:customStyle="1" w:styleId="apple-converted-space">
    <w:name w:val="apple-converted-space"/>
    <w:rsid w:val="00BB014B"/>
  </w:style>
  <w:style w:type="character" w:customStyle="1" w:styleId="s8">
    <w:name w:val="s8"/>
    <w:rsid w:val="00BB014B"/>
  </w:style>
  <w:style w:type="character" w:customStyle="1" w:styleId="10">
    <w:name w:val="Заголовок 1 Знак"/>
    <w:link w:val="1"/>
    <w:uiPriority w:val="9"/>
    <w:rsid w:val="001745E6"/>
    <w:rPr>
      <w:rFonts w:eastAsia="Times New Roman"/>
      <w:b/>
      <w:bCs/>
      <w:kern w:val="36"/>
      <w:sz w:val="48"/>
      <w:szCs w:val="48"/>
    </w:rPr>
  </w:style>
  <w:style w:type="paragraph" w:customStyle="1" w:styleId="-31">
    <w:name w:val="Светлая сетка - Акцент 31"/>
    <w:basedOn w:val="a"/>
    <w:uiPriority w:val="34"/>
    <w:qFormat/>
    <w:rsid w:val="001745E6"/>
    <w:pPr>
      <w:spacing w:after="200" w:line="276" w:lineRule="auto"/>
      <w:ind w:left="720"/>
      <w:contextualSpacing/>
    </w:pPr>
    <w:rPr>
      <w:rFonts w:ascii="Calibri" w:hAnsi="Calibri"/>
      <w:sz w:val="22"/>
      <w:szCs w:val="22"/>
      <w:lang w:eastAsia="en-US"/>
    </w:rPr>
  </w:style>
  <w:style w:type="paragraph" w:styleId="af2">
    <w:name w:val="Balloon Text"/>
    <w:basedOn w:val="a"/>
    <w:link w:val="af3"/>
    <w:uiPriority w:val="99"/>
    <w:semiHidden/>
    <w:unhideWhenUsed/>
    <w:rsid w:val="005D105B"/>
    <w:rPr>
      <w:rFonts w:ascii="Tahoma" w:hAnsi="Tahoma" w:cs="Tahoma"/>
      <w:sz w:val="16"/>
      <w:szCs w:val="16"/>
    </w:rPr>
  </w:style>
  <w:style w:type="character" w:customStyle="1" w:styleId="af3">
    <w:name w:val="Текст выноски Знак"/>
    <w:link w:val="af2"/>
    <w:uiPriority w:val="99"/>
    <w:semiHidden/>
    <w:rsid w:val="005D105B"/>
    <w:rPr>
      <w:rFonts w:ascii="Tahoma" w:hAnsi="Tahoma" w:cs="Tahoma"/>
      <w:sz w:val="16"/>
      <w:szCs w:val="16"/>
    </w:rPr>
  </w:style>
  <w:style w:type="paragraph" w:customStyle="1" w:styleId="af4">
    <w:name w:val="Знак Знак Знак Знак"/>
    <w:basedOn w:val="a"/>
    <w:rsid w:val="00745090"/>
    <w:pPr>
      <w:overflowPunct w:val="0"/>
      <w:autoSpaceDE w:val="0"/>
      <w:autoSpaceDN w:val="0"/>
      <w:adjustRightInd w:val="0"/>
      <w:spacing w:line="240" w:lineRule="exact"/>
      <w:ind w:firstLine="567"/>
      <w:jc w:val="both"/>
      <w:textAlignment w:val="baseline"/>
    </w:pPr>
    <w:rPr>
      <w:rFonts w:ascii="Verdana" w:eastAsia="Times New Roman" w:hAnsi="Verdana" w:cs="Verdana"/>
      <w:sz w:val="20"/>
      <w:szCs w:val="20"/>
      <w:lang w:val="en-US" w:eastAsia="en-US"/>
    </w:rPr>
  </w:style>
  <w:style w:type="paragraph" w:styleId="af5">
    <w:name w:val="List Paragraph"/>
    <w:basedOn w:val="a"/>
    <w:uiPriority w:val="99"/>
    <w:qFormat/>
    <w:rsid w:val="00011A11"/>
    <w:pPr>
      <w:ind w:left="720"/>
      <w:contextualSpacing/>
    </w:pPr>
  </w:style>
  <w:style w:type="paragraph" w:styleId="3">
    <w:name w:val="Body Text 3"/>
    <w:basedOn w:val="a"/>
    <w:link w:val="30"/>
    <w:uiPriority w:val="99"/>
    <w:semiHidden/>
    <w:unhideWhenUsed/>
    <w:rsid w:val="00430CF8"/>
    <w:pPr>
      <w:spacing w:after="120"/>
    </w:pPr>
    <w:rPr>
      <w:sz w:val="16"/>
      <w:szCs w:val="16"/>
    </w:rPr>
  </w:style>
  <w:style w:type="character" w:customStyle="1" w:styleId="30">
    <w:name w:val="Основной текст 3 Знак"/>
    <w:basedOn w:val="a0"/>
    <w:link w:val="3"/>
    <w:uiPriority w:val="99"/>
    <w:semiHidden/>
    <w:rsid w:val="00430C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960">
      <w:bodyDiv w:val="1"/>
      <w:marLeft w:val="0"/>
      <w:marRight w:val="0"/>
      <w:marTop w:val="0"/>
      <w:marBottom w:val="0"/>
      <w:divBdr>
        <w:top w:val="none" w:sz="0" w:space="0" w:color="auto"/>
        <w:left w:val="none" w:sz="0" w:space="0" w:color="auto"/>
        <w:bottom w:val="none" w:sz="0" w:space="0" w:color="auto"/>
        <w:right w:val="none" w:sz="0" w:space="0" w:color="auto"/>
      </w:divBdr>
    </w:div>
    <w:div w:id="19284654">
      <w:bodyDiv w:val="1"/>
      <w:marLeft w:val="0"/>
      <w:marRight w:val="0"/>
      <w:marTop w:val="0"/>
      <w:marBottom w:val="0"/>
      <w:divBdr>
        <w:top w:val="none" w:sz="0" w:space="0" w:color="auto"/>
        <w:left w:val="none" w:sz="0" w:space="0" w:color="auto"/>
        <w:bottom w:val="none" w:sz="0" w:space="0" w:color="auto"/>
        <w:right w:val="none" w:sz="0" w:space="0" w:color="auto"/>
      </w:divBdr>
    </w:div>
    <w:div w:id="59063106">
      <w:bodyDiv w:val="1"/>
      <w:marLeft w:val="0"/>
      <w:marRight w:val="0"/>
      <w:marTop w:val="0"/>
      <w:marBottom w:val="0"/>
      <w:divBdr>
        <w:top w:val="none" w:sz="0" w:space="0" w:color="auto"/>
        <w:left w:val="none" w:sz="0" w:space="0" w:color="auto"/>
        <w:bottom w:val="none" w:sz="0" w:space="0" w:color="auto"/>
        <w:right w:val="none" w:sz="0" w:space="0" w:color="auto"/>
      </w:divBdr>
    </w:div>
    <w:div w:id="300577457">
      <w:bodyDiv w:val="1"/>
      <w:marLeft w:val="0"/>
      <w:marRight w:val="0"/>
      <w:marTop w:val="0"/>
      <w:marBottom w:val="0"/>
      <w:divBdr>
        <w:top w:val="none" w:sz="0" w:space="0" w:color="auto"/>
        <w:left w:val="none" w:sz="0" w:space="0" w:color="auto"/>
        <w:bottom w:val="none" w:sz="0" w:space="0" w:color="auto"/>
        <w:right w:val="none" w:sz="0" w:space="0" w:color="auto"/>
      </w:divBdr>
    </w:div>
    <w:div w:id="375743189">
      <w:bodyDiv w:val="1"/>
      <w:marLeft w:val="0"/>
      <w:marRight w:val="0"/>
      <w:marTop w:val="0"/>
      <w:marBottom w:val="0"/>
      <w:divBdr>
        <w:top w:val="none" w:sz="0" w:space="0" w:color="auto"/>
        <w:left w:val="none" w:sz="0" w:space="0" w:color="auto"/>
        <w:bottom w:val="none" w:sz="0" w:space="0" w:color="auto"/>
        <w:right w:val="none" w:sz="0" w:space="0" w:color="auto"/>
      </w:divBdr>
    </w:div>
    <w:div w:id="395057901">
      <w:bodyDiv w:val="1"/>
      <w:marLeft w:val="0"/>
      <w:marRight w:val="0"/>
      <w:marTop w:val="0"/>
      <w:marBottom w:val="0"/>
      <w:divBdr>
        <w:top w:val="none" w:sz="0" w:space="0" w:color="auto"/>
        <w:left w:val="none" w:sz="0" w:space="0" w:color="auto"/>
        <w:bottom w:val="none" w:sz="0" w:space="0" w:color="auto"/>
        <w:right w:val="none" w:sz="0" w:space="0" w:color="auto"/>
      </w:divBdr>
    </w:div>
    <w:div w:id="396246103">
      <w:bodyDiv w:val="1"/>
      <w:marLeft w:val="0"/>
      <w:marRight w:val="0"/>
      <w:marTop w:val="0"/>
      <w:marBottom w:val="0"/>
      <w:divBdr>
        <w:top w:val="none" w:sz="0" w:space="0" w:color="auto"/>
        <w:left w:val="none" w:sz="0" w:space="0" w:color="auto"/>
        <w:bottom w:val="none" w:sz="0" w:space="0" w:color="auto"/>
        <w:right w:val="none" w:sz="0" w:space="0" w:color="auto"/>
      </w:divBdr>
    </w:div>
    <w:div w:id="432365908">
      <w:bodyDiv w:val="1"/>
      <w:marLeft w:val="0"/>
      <w:marRight w:val="0"/>
      <w:marTop w:val="0"/>
      <w:marBottom w:val="0"/>
      <w:divBdr>
        <w:top w:val="none" w:sz="0" w:space="0" w:color="auto"/>
        <w:left w:val="none" w:sz="0" w:space="0" w:color="auto"/>
        <w:bottom w:val="none" w:sz="0" w:space="0" w:color="auto"/>
        <w:right w:val="none" w:sz="0" w:space="0" w:color="auto"/>
      </w:divBdr>
    </w:div>
    <w:div w:id="496459344">
      <w:bodyDiv w:val="1"/>
      <w:marLeft w:val="0"/>
      <w:marRight w:val="0"/>
      <w:marTop w:val="0"/>
      <w:marBottom w:val="0"/>
      <w:divBdr>
        <w:top w:val="none" w:sz="0" w:space="0" w:color="auto"/>
        <w:left w:val="none" w:sz="0" w:space="0" w:color="auto"/>
        <w:bottom w:val="none" w:sz="0" w:space="0" w:color="auto"/>
        <w:right w:val="none" w:sz="0" w:space="0" w:color="auto"/>
      </w:divBdr>
    </w:div>
    <w:div w:id="510142670">
      <w:bodyDiv w:val="1"/>
      <w:marLeft w:val="0"/>
      <w:marRight w:val="0"/>
      <w:marTop w:val="0"/>
      <w:marBottom w:val="0"/>
      <w:divBdr>
        <w:top w:val="none" w:sz="0" w:space="0" w:color="auto"/>
        <w:left w:val="none" w:sz="0" w:space="0" w:color="auto"/>
        <w:bottom w:val="none" w:sz="0" w:space="0" w:color="auto"/>
        <w:right w:val="none" w:sz="0" w:space="0" w:color="auto"/>
      </w:divBdr>
    </w:div>
    <w:div w:id="647630813">
      <w:bodyDiv w:val="1"/>
      <w:marLeft w:val="0"/>
      <w:marRight w:val="0"/>
      <w:marTop w:val="0"/>
      <w:marBottom w:val="0"/>
      <w:divBdr>
        <w:top w:val="none" w:sz="0" w:space="0" w:color="auto"/>
        <w:left w:val="none" w:sz="0" w:space="0" w:color="auto"/>
        <w:bottom w:val="none" w:sz="0" w:space="0" w:color="auto"/>
        <w:right w:val="none" w:sz="0" w:space="0" w:color="auto"/>
      </w:divBdr>
    </w:div>
    <w:div w:id="667564485">
      <w:bodyDiv w:val="1"/>
      <w:marLeft w:val="0"/>
      <w:marRight w:val="0"/>
      <w:marTop w:val="0"/>
      <w:marBottom w:val="0"/>
      <w:divBdr>
        <w:top w:val="none" w:sz="0" w:space="0" w:color="auto"/>
        <w:left w:val="none" w:sz="0" w:space="0" w:color="auto"/>
        <w:bottom w:val="none" w:sz="0" w:space="0" w:color="auto"/>
        <w:right w:val="none" w:sz="0" w:space="0" w:color="auto"/>
      </w:divBdr>
    </w:div>
    <w:div w:id="920528096">
      <w:bodyDiv w:val="1"/>
      <w:marLeft w:val="0"/>
      <w:marRight w:val="0"/>
      <w:marTop w:val="0"/>
      <w:marBottom w:val="0"/>
      <w:divBdr>
        <w:top w:val="none" w:sz="0" w:space="0" w:color="auto"/>
        <w:left w:val="none" w:sz="0" w:space="0" w:color="auto"/>
        <w:bottom w:val="none" w:sz="0" w:space="0" w:color="auto"/>
        <w:right w:val="none" w:sz="0" w:space="0" w:color="auto"/>
      </w:divBdr>
    </w:div>
    <w:div w:id="1168442186">
      <w:bodyDiv w:val="1"/>
      <w:marLeft w:val="0"/>
      <w:marRight w:val="0"/>
      <w:marTop w:val="0"/>
      <w:marBottom w:val="0"/>
      <w:divBdr>
        <w:top w:val="none" w:sz="0" w:space="0" w:color="auto"/>
        <w:left w:val="none" w:sz="0" w:space="0" w:color="auto"/>
        <w:bottom w:val="none" w:sz="0" w:space="0" w:color="auto"/>
        <w:right w:val="none" w:sz="0" w:space="0" w:color="auto"/>
      </w:divBdr>
    </w:div>
    <w:div w:id="1328360273">
      <w:bodyDiv w:val="1"/>
      <w:marLeft w:val="0"/>
      <w:marRight w:val="0"/>
      <w:marTop w:val="0"/>
      <w:marBottom w:val="0"/>
      <w:divBdr>
        <w:top w:val="none" w:sz="0" w:space="0" w:color="auto"/>
        <w:left w:val="none" w:sz="0" w:space="0" w:color="auto"/>
        <w:bottom w:val="none" w:sz="0" w:space="0" w:color="auto"/>
        <w:right w:val="none" w:sz="0" w:space="0" w:color="auto"/>
      </w:divBdr>
    </w:div>
    <w:div w:id="1344668112">
      <w:bodyDiv w:val="1"/>
      <w:marLeft w:val="0"/>
      <w:marRight w:val="0"/>
      <w:marTop w:val="0"/>
      <w:marBottom w:val="0"/>
      <w:divBdr>
        <w:top w:val="none" w:sz="0" w:space="0" w:color="auto"/>
        <w:left w:val="none" w:sz="0" w:space="0" w:color="auto"/>
        <w:bottom w:val="none" w:sz="0" w:space="0" w:color="auto"/>
        <w:right w:val="none" w:sz="0" w:space="0" w:color="auto"/>
      </w:divBdr>
    </w:div>
    <w:div w:id="1402554596">
      <w:bodyDiv w:val="1"/>
      <w:marLeft w:val="0"/>
      <w:marRight w:val="0"/>
      <w:marTop w:val="0"/>
      <w:marBottom w:val="0"/>
      <w:divBdr>
        <w:top w:val="none" w:sz="0" w:space="0" w:color="auto"/>
        <w:left w:val="none" w:sz="0" w:space="0" w:color="auto"/>
        <w:bottom w:val="none" w:sz="0" w:space="0" w:color="auto"/>
        <w:right w:val="none" w:sz="0" w:space="0" w:color="auto"/>
      </w:divBdr>
    </w:div>
    <w:div w:id="1606384144">
      <w:bodyDiv w:val="1"/>
      <w:marLeft w:val="0"/>
      <w:marRight w:val="0"/>
      <w:marTop w:val="0"/>
      <w:marBottom w:val="0"/>
      <w:divBdr>
        <w:top w:val="none" w:sz="0" w:space="0" w:color="auto"/>
        <w:left w:val="none" w:sz="0" w:space="0" w:color="auto"/>
        <w:bottom w:val="none" w:sz="0" w:space="0" w:color="auto"/>
        <w:right w:val="none" w:sz="0" w:space="0" w:color="auto"/>
      </w:divBdr>
    </w:div>
    <w:div w:id="1700617845">
      <w:bodyDiv w:val="1"/>
      <w:marLeft w:val="0"/>
      <w:marRight w:val="0"/>
      <w:marTop w:val="0"/>
      <w:marBottom w:val="0"/>
      <w:divBdr>
        <w:top w:val="none" w:sz="0" w:space="0" w:color="auto"/>
        <w:left w:val="none" w:sz="0" w:space="0" w:color="auto"/>
        <w:bottom w:val="none" w:sz="0" w:space="0" w:color="auto"/>
        <w:right w:val="none" w:sz="0" w:space="0" w:color="auto"/>
      </w:divBdr>
    </w:div>
    <w:div w:id="1725444925">
      <w:bodyDiv w:val="1"/>
      <w:marLeft w:val="0"/>
      <w:marRight w:val="0"/>
      <w:marTop w:val="0"/>
      <w:marBottom w:val="0"/>
      <w:divBdr>
        <w:top w:val="none" w:sz="0" w:space="0" w:color="auto"/>
        <w:left w:val="none" w:sz="0" w:space="0" w:color="auto"/>
        <w:bottom w:val="none" w:sz="0" w:space="0" w:color="auto"/>
        <w:right w:val="none" w:sz="0" w:space="0" w:color="auto"/>
      </w:divBdr>
    </w:div>
    <w:div w:id="1856919463">
      <w:bodyDiv w:val="1"/>
      <w:marLeft w:val="0"/>
      <w:marRight w:val="0"/>
      <w:marTop w:val="0"/>
      <w:marBottom w:val="0"/>
      <w:divBdr>
        <w:top w:val="none" w:sz="0" w:space="0" w:color="auto"/>
        <w:left w:val="none" w:sz="0" w:space="0" w:color="auto"/>
        <w:bottom w:val="none" w:sz="0" w:space="0" w:color="auto"/>
        <w:right w:val="none" w:sz="0" w:space="0" w:color="auto"/>
      </w:divBdr>
    </w:div>
    <w:div w:id="1949238872">
      <w:bodyDiv w:val="1"/>
      <w:marLeft w:val="0"/>
      <w:marRight w:val="0"/>
      <w:marTop w:val="0"/>
      <w:marBottom w:val="0"/>
      <w:divBdr>
        <w:top w:val="none" w:sz="0" w:space="0" w:color="auto"/>
        <w:left w:val="none" w:sz="0" w:space="0" w:color="auto"/>
        <w:bottom w:val="none" w:sz="0" w:space="0" w:color="auto"/>
        <w:right w:val="none" w:sz="0" w:space="0" w:color="auto"/>
      </w:divBdr>
    </w:div>
    <w:div w:id="2046444234">
      <w:bodyDiv w:val="1"/>
      <w:marLeft w:val="0"/>
      <w:marRight w:val="0"/>
      <w:marTop w:val="0"/>
      <w:marBottom w:val="0"/>
      <w:divBdr>
        <w:top w:val="none" w:sz="0" w:space="0" w:color="auto"/>
        <w:left w:val="none" w:sz="0" w:space="0" w:color="auto"/>
        <w:bottom w:val="none" w:sz="0" w:space="0" w:color="auto"/>
        <w:right w:val="none" w:sz="0" w:space="0" w:color="auto"/>
      </w:divBdr>
    </w:div>
    <w:div w:id="213995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i.academy@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pi.academy@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uraev@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buraev@mail.ru"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pi.academ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776F-3128-4967-9424-66222440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2232</Words>
  <Characters>12727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14930</CharactersWithSpaces>
  <SharedDoc>false</SharedDoc>
  <HLinks>
    <vt:vector size="6" baseType="variant">
      <vt:variant>
        <vt:i4>7143494</vt:i4>
      </vt:variant>
      <vt:variant>
        <vt:i4>0</vt:i4>
      </vt:variant>
      <vt:variant>
        <vt:i4>0</vt:i4>
      </vt:variant>
      <vt:variant>
        <vt:i4>5</vt:i4>
      </vt:variant>
      <vt:variant>
        <vt:lpwstr>mailto:smu@igsha.ru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Лифантьева-НА</dc:creator>
  <cp:lastModifiedBy>Дмитрий Иванович Иляшевич</cp:lastModifiedBy>
  <cp:revision>18</cp:revision>
  <cp:lastPrinted>2018-10-15T08:09:00Z</cp:lastPrinted>
  <dcterms:created xsi:type="dcterms:W3CDTF">2018-08-18T01:41:00Z</dcterms:created>
  <dcterms:modified xsi:type="dcterms:W3CDTF">2019-03-11T07:51:00Z</dcterms:modified>
</cp:coreProperties>
</file>