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E5" w:rsidRPr="00BC0273" w:rsidRDefault="00585652" w:rsidP="00BC02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273">
        <w:rPr>
          <w:rFonts w:ascii="Times New Roman" w:hAnsi="Times New Roman" w:cs="Times New Roman"/>
          <w:b/>
          <w:bCs/>
          <w:sz w:val="24"/>
          <w:szCs w:val="24"/>
        </w:rPr>
        <w:t>Конкурс на лучшие научные проекты, выполняемые молодыми учеными под руководством кандидатов и докторов наук в научных организациях Российской Федерации («Мобильность»)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Код конкурса: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мол_нр</w:t>
      </w:r>
      <w:proofErr w:type="spellEnd"/>
      <w:proofErr w:type="gramStart"/>
      <w:r w:rsidRPr="00BC02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>: юридическое лицо.</w:t>
      </w:r>
      <w:r w:rsidRPr="00BC0273">
        <w:rPr>
          <w:rFonts w:ascii="Times New Roman" w:hAnsi="Times New Roman" w:cs="Times New Roman"/>
          <w:sz w:val="24"/>
          <w:szCs w:val="24"/>
        </w:rPr>
        <w:br/>
        <w:t>Срок реализации проекта: от 1 до 6 месяцев.</w:t>
      </w:r>
      <w:r w:rsidRPr="00BC0273">
        <w:rPr>
          <w:rFonts w:ascii="Times New Roman" w:hAnsi="Times New Roman" w:cs="Times New Roman"/>
          <w:sz w:val="24"/>
          <w:szCs w:val="24"/>
        </w:rPr>
        <w:br/>
        <w:t>Размер гранта: 120 тыс. рублей в месяц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Style w:val="a5"/>
          <w:rFonts w:ascii="Times New Roman" w:hAnsi="Times New Roman" w:cs="Times New Roman"/>
          <w:sz w:val="24"/>
          <w:szCs w:val="24"/>
        </w:rPr>
        <w:t>Подача заявок</w:t>
      </w:r>
      <w:r w:rsidRPr="00BC0273">
        <w:rPr>
          <w:rFonts w:ascii="Times New Roman" w:hAnsi="Times New Roman" w:cs="Times New Roman"/>
          <w:sz w:val="24"/>
          <w:szCs w:val="24"/>
        </w:rPr>
        <w:br/>
        <w:t xml:space="preserve">Заявка для участия в конкурсе подается руководителем коллектива путем заполнения электронных форм в </w:t>
      </w:r>
      <w:hyperlink r:id="rId5" w:tgtFrame="_blank" w:history="1"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КИАС РФФИ</w:t>
        </w:r>
      </w:hyperlink>
      <w:r w:rsidRPr="00BC0273">
        <w:rPr>
          <w:rFonts w:ascii="Times New Roman" w:hAnsi="Times New Roman" w:cs="Times New Roman"/>
          <w:sz w:val="24"/>
          <w:szCs w:val="24"/>
        </w:rPr>
        <w:t>.</w:t>
      </w:r>
      <w:r w:rsidRPr="00BC0273">
        <w:rPr>
          <w:rFonts w:ascii="Times New Roman" w:hAnsi="Times New Roman" w:cs="Times New Roman"/>
          <w:sz w:val="24"/>
          <w:szCs w:val="24"/>
        </w:rPr>
        <w:br/>
        <w:t xml:space="preserve">Начало подачи заявок </w:t>
      </w:r>
      <w:r w:rsidRPr="00BC0273">
        <w:rPr>
          <w:rStyle w:val="a5"/>
          <w:rFonts w:ascii="Times New Roman" w:hAnsi="Times New Roman" w:cs="Times New Roman"/>
          <w:sz w:val="24"/>
          <w:szCs w:val="24"/>
        </w:rPr>
        <w:t>1 августа 2018 года с 15:00</w:t>
      </w:r>
      <w:r w:rsidRPr="00BC0273">
        <w:rPr>
          <w:rFonts w:ascii="Times New Roman" w:hAnsi="Times New Roman" w:cs="Times New Roman"/>
          <w:sz w:val="24"/>
          <w:szCs w:val="24"/>
        </w:rPr>
        <w:t xml:space="preserve"> по московскому времени, окончание —</w:t>
      </w:r>
      <w:r w:rsidRPr="00BC0273">
        <w:rPr>
          <w:rStyle w:val="a5"/>
          <w:rFonts w:ascii="Times New Roman" w:hAnsi="Times New Roman" w:cs="Times New Roman"/>
          <w:sz w:val="24"/>
          <w:szCs w:val="24"/>
        </w:rPr>
        <w:t>1 августа 2019 года до 23:59</w:t>
      </w:r>
      <w:r w:rsidRPr="00BC0273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:rsid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Требования к участнику конкурса и к руководителю коллектива и членам коллектива, а также подробная информация о конкурсе</w:t>
      </w:r>
      <w:r w:rsidR="00BC0273">
        <w:rPr>
          <w:rFonts w:ascii="Times New Roman" w:hAnsi="Times New Roman" w:cs="Times New Roman"/>
          <w:sz w:val="24"/>
          <w:szCs w:val="24"/>
        </w:rPr>
        <w:t xml:space="preserve"> </w:t>
      </w:r>
      <w:r w:rsidRPr="00BC0273">
        <w:rPr>
          <w:rFonts w:ascii="Times New Roman" w:hAnsi="Times New Roman" w:cs="Times New Roman"/>
          <w:sz w:val="24"/>
          <w:szCs w:val="24"/>
        </w:rPr>
        <w:t xml:space="preserve">— на </w:t>
      </w:r>
      <w:hyperlink r:id="rId6" w:tgtFrame="_blank" w:history="1"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сайте РФФИ</w:t>
        </w:r>
      </w:hyperlink>
      <w:r w:rsidRPr="00BC02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http://www.rfbr.ru/rffi/ru/contest/o_2070285</w:t>
        </w:r>
      </w:hyperlink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</w:p>
    <w:p w:rsidR="00585652" w:rsidRPr="00BC0273" w:rsidRDefault="00585652" w:rsidP="00BC02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otanin_grant_2019"/>
      <w:bookmarkEnd w:id="0"/>
      <w:proofErr w:type="spellStart"/>
      <w:r w:rsidRPr="00BC0273">
        <w:rPr>
          <w:rStyle w:val="a5"/>
          <w:rFonts w:ascii="Times New Roman" w:hAnsi="Times New Roman" w:cs="Times New Roman"/>
          <w:sz w:val="24"/>
          <w:szCs w:val="24"/>
        </w:rPr>
        <w:t>Грантовый</w:t>
      </w:r>
      <w:proofErr w:type="spellEnd"/>
      <w:r w:rsidRPr="00BC0273">
        <w:rPr>
          <w:rStyle w:val="a5"/>
          <w:rFonts w:ascii="Times New Roman" w:hAnsi="Times New Roman" w:cs="Times New Roman"/>
          <w:sz w:val="24"/>
          <w:szCs w:val="24"/>
        </w:rPr>
        <w:t xml:space="preserve"> конкурс стипендиальной программы Благотворительного фонда В. Потанина 2019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Грантовый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 xml:space="preserve"> конкурс является компонентом </w:t>
      </w:r>
      <w:hyperlink r:id="rId8" w:tgtFrame="_blank" w:history="1">
        <w:proofErr w:type="spellStart"/>
        <w:proofErr w:type="gramStart"/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</w:t>
        </w:r>
        <w:proofErr w:type="gramEnd"/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типендиальной</w:t>
        </w:r>
        <w:proofErr w:type="spellEnd"/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программы Владимира </w:t>
        </w:r>
        <w:proofErr w:type="spellStart"/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Потанинa</w:t>
        </w:r>
        <w:proofErr w:type="spellEnd"/>
      </w:hyperlink>
      <w:r w:rsidRPr="00BC0273">
        <w:rPr>
          <w:rFonts w:ascii="Times New Roman" w:hAnsi="Times New Roman" w:cs="Times New Roman"/>
          <w:sz w:val="24"/>
          <w:szCs w:val="24"/>
        </w:rPr>
        <w:t>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На грант могут претендовать преподаватели магистерских программ – академические и научные руководители, преподаватели отдельных дисциплин, специальных курсов и семинаров (в том числе совместители). Конкурс проходит в заочной форме. Результаты публикуются на сайте фонда. Размер гранта может достигать 500 000 рублей. </w:t>
      </w:r>
      <w:r w:rsidRPr="00BC0273">
        <w:rPr>
          <w:rFonts w:ascii="Times New Roman" w:hAnsi="Times New Roman" w:cs="Times New Roman"/>
          <w:sz w:val="24"/>
          <w:szCs w:val="24"/>
        </w:rPr>
        <w:br/>
        <w:t xml:space="preserve">Индивидуальные гранты выделяются по следующим номинациям: </w:t>
      </w:r>
    </w:p>
    <w:p w:rsidR="00585652" w:rsidRPr="00BC0273" w:rsidRDefault="00585652" w:rsidP="00BC0273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Новая магистерская программа.</w:t>
      </w:r>
    </w:p>
    <w:p w:rsidR="00585652" w:rsidRPr="00BC0273" w:rsidRDefault="00585652" w:rsidP="00BC0273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Новый учебный курс/новые учебные курсы.</w:t>
      </w:r>
    </w:p>
    <w:p w:rsidR="00585652" w:rsidRPr="00BC0273" w:rsidRDefault="00585652" w:rsidP="00BC0273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Новый учебный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 xml:space="preserve">/новые учебные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>.</w:t>
      </w:r>
    </w:p>
    <w:p w:rsidR="00585652" w:rsidRPr="00BC0273" w:rsidRDefault="00585652" w:rsidP="00BC0273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Новые методы и технологии в обучении.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BC0273">
        <w:rPr>
          <w:rStyle w:val="a5"/>
          <w:rFonts w:ascii="Times New Roman" w:hAnsi="Times New Roman" w:cs="Times New Roman"/>
          <w:sz w:val="24"/>
          <w:szCs w:val="24"/>
        </w:rPr>
        <w:t>с 15 октября 2018 до 15 января 2019 г.</w:t>
      </w:r>
      <w:r w:rsidRPr="00BC0273">
        <w:rPr>
          <w:rFonts w:ascii="Times New Roman" w:hAnsi="Times New Roman" w:cs="Times New Roman"/>
          <w:sz w:val="24"/>
          <w:szCs w:val="24"/>
        </w:rPr>
        <w:t xml:space="preserve"> на сайте фонда В. Потанина.</w:t>
      </w:r>
      <w:r w:rsidRPr="00BC0273">
        <w:rPr>
          <w:rFonts w:ascii="Times New Roman" w:hAnsi="Times New Roman" w:cs="Times New Roman"/>
          <w:sz w:val="24"/>
          <w:szCs w:val="24"/>
        </w:rPr>
        <w:br/>
        <w:t>Советы победителей конкурсов предыдущих лет, как заполнять заявки (</w:t>
      </w:r>
      <w:hyperlink r:id="rId9" w:tgtFrame="_blank" w:history="1"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видео</w:t>
        </w:r>
      </w:hyperlink>
      <w:r w:rsidRPr="00BC0273">
        <w:rPr>
          <w:rFonts w:ascii="Times New Roman" w:hAnsi="Times New Roman" w:cs="Times New Roman"/>
          <w:sz w:val="24"/>
          <w:szCs w:val="24"/>
        </w:rPr>
        <w:t>)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Подробнее о конкурсе — </w:t>
      </w:r>
      <w:hyperlink r:id="rId10" w:tgtFrame="_blank" w:history="1">
        <w:r w:rsidRPr="00BC027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 сайте Благотворительного фонда В. Потанина</w:t>
        </w:r>
      </w:hyperlink>
      <w:r w:rsidRPr="00BC0273">
        <w:rPr>
          <w:rFonts w:ascii="Times New Roman" w:hAnsi="Times New Roman" w:cs="Times New Roman"/>
          <w:sz w:val="24"/>
          <w:szCs w:val="24"/>
        </w:rPr>
        <w:t>. http://stipendia.ru/grants</w:t>
      </w:r>
    </w:p>
    <w:p w:rsidR="00585652" w:rsidRPr="00BC0273" w:rsidRDefault="00585652" w:rsidP="00BC0273">
      <w:pPr>
        <w:rPr>
          <w:rStyle w:val="a5"/>
          <w:rFonts w:ascii="Times New Roman" w:hAnsi="Times New Roman" w:cs="Times New Roman"/>
          <w:sz w:val="24"/>
          <w:szCs w:val="24"/>
        </w:rPr>
      </w:pPr>
      <w:bookmarkStart w:id="1" w:name="TEK_2019"/>
      <w:bookmarkEnd w:id="1"/>
    </w:p>
    <w:p w:rsidR="00585652" w:rsidRPr="00BC0273" w:rsidRDefault="00585652" w:rsidP="00BC0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273">
        <w:rPr>
          <w:rStyle w:val="a5"/>
          <w:rFonts w:ascii="Times New Roman" w:hAnsi="Times New Roman" w:cs="Times New Roman"/>
          <w:sz w:val="24"/>
          <w:szCs w:val="24"/>
        </w:rPr>
        <w:t>ТЭК-2019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ТЭК-2019 — международный конкурс научных, научно-технических и инновационных разработок, направленных на развитие топливно-энергетической и добывающей отрасли. 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Организатор — ООО «Технологии развития» при поддержке Министерства энергетики Российской Федерации.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К участию приглашаются сотрудники организаций (предприятий), творческие коллективы с численностью не более десяти человек, отдельные граждане, молодежь предприятий и организаций, сотрудники и учащиеся образовательных учреждений, молодежные коллективы в возрасте до 35 лет (включительно).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Основные темы конкурса: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информатика и вычислительная техника, компьютерные технологии;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международное сотрудничество;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модернизация и ремонт оборудования;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охрана труда и техника безопасности;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повышение качества продукции и услуг;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подготовка и переподготовка кадров, социальная и корпоративная политика;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lastRenderedPageBreak/>
        <w:t>проблемы развития творческого потенциала молодежи;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промыслово-геологические исследования;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совершенствование организации и условий труда, механизация ручного труда;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совершенствование технологических процессов;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финансово-хозяйственная деятельность, бухгалтерский учет, аудит, налогообложение;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трубопроводный транспорт, транспортировка жидких и газообразных углеводородов;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экономика, организация и управление предприятия;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>экология и природопользование;</w:t>
      </w:r>
    </w:p>
    <w:p w:rsidR="00585652" w:rsidRPr="00BC0273" w:rsidRDefault="00585652" w:rsidP="00BC0273">
      <w:pPr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BC027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 xml:space="preserve"> и энергосбережение.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0273">
        <w:rPr>
          <w:rFonts w:ascii="Times New Roman" w:hAnsi="Times New Roman" w:cs="Times New Roman"/>
          <w:sz w:val="24"/>
          <w:szCs w:val="24"/>
        </w:rPr>
        <w:t>Выдвижение и представление работы на конкурс считается законченным при представлении организатору комплекта документов: заявка на участие; письмо организации о выдвижении работы; сведения о выдвигающей организации и организациях соисполнителях; сведения о каждом из авторов; справки о творческом вкладе авторов; описание работы; реферат работы; аннотацию работы; расчет фактического экономического эффекта от использования результатов разработки;</w:t>
      </w:r>
      <w:proofErr w:type="gramEnd"/>
      <w:r w:rsidRPr="00BC0273">
        <w:rPr>
          <w:rFonts w:ascii="Times New Roman" w:hAnsi="Times New Roman" w:cs="Times New Roman"/>
          <w:sz w:val="24"/>
          <w:szCs w:val="24"/>
        </w:rPr>
        <w:t xml:space="preserve"> перечень использованной и созданной в рамках выполнения работы интеллектуальной собственности при наличии патента с указанием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патентообладателя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>; дополнительные материалы.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Организатору также представляются электронные версии указанных документов по электронному адресу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info@technodevelop.ru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 xml:space="preserve">. Бумажная версия, заполненной на сайте заявки, направляется по адресу: ООО «ТЕХНОЛОГИИ РАЗВИТИЯ», 115114, г. Москва, ул.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Летниковская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 xml:space="preserve">, д. 9 стр.1 </w:t>
      </w:r>
      <w:proofErr w:type="spellStart"/>
      <w:r w:rsidRPr="00BC0273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BC0273">
        <w:rPr>
          <w:rFonts w:ascii="Times New Roman" w:hAnsi="Times New Roman" w:cs="Times New Roman"/>
          <w:sz w:val="24"/>
          <w:szCs w:val="24"/>
        </w:rPr>
        <w:t>. 313</w:t>
      </w: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  <w:r w:rsidRPr="00BC0273">
        <w:rPr>
          <w:rFonts w:ascii="Times New Roman" w:hAnsi="Times New Roman" w:cs="Times New Roman"/>
          <w:sz w:val="24"/>
          <w:szCs w:val="24"/>
        </w:rPr>
        <w:t xml:space="preserve">Регистрация и прием работ на конкурс завершается </w:t>
      </w:r>
      <w:r w:rsidRPr="00BC0273">
        <w:rPr>
          <w:rStyle w:val="a5"/>
          <w:rFonts w:ascii="Times New Roman" w:hAnsi="Times New Roman" w:cs="Times New Roman"/>
          <w:sz w:val="24"/>
          <w:szCs w:val="24"/>
        </w:rPr>
        <w:t>31 марта 2019 года</w:t>
      </w:r>
      <w:r w:rsidRPr="00BC0273">
        <w:rPr>
          <w:rFonts w:ascii="Times New Roman" w:hAnsi="Times New Roman" w:cs="Times New Roman"/>
          <w:sz w:val="24"/>
          <w:szCs w:val="24"/>
        </w:rPr>
        <w:t>.</w:t>
      </w:r>
    </w:p>
    <w:p w:rsidR="00585652" w:rsidRPr="00BC0273" w:rsidRDefault="00585652" w:rsidP="00BC0273">
      <w:pPr>
        <w:pStyle w:val="a4"/>
        <w:spacing w:before="0" w:beforeAutospacing="0" w:after="0" w:afterAutospacing="0"/>
      </w:pPr>
      <w:r w:rsidRPr="00BC0273">
        <w:t xml:space="preserve">Подробнее о конкурсе — на </w:t>
      </w:r>
      <w:hyperlink r:id="rId11" w:tgtFrame="_blank" w:history="1">
        <w:r w:rsidRPr="00BC0273">
          <w:rPr>
            <w:rStyle w:val="a3"/>
            <w:color w:val="auto"/>
          </w:rPr>
          <w:t>сайте ООО «Технологии развития»</w:t>
        </w:r>
      </w:hyperlink>
      <w:r w:rsidRPr="00BC0273">
        <w:t xml:space="preserve">. </w:t>
      </w:r>
      <w:hyperlink r:id="rId12" w:history="1">
        <w:r w:rsidRPr="00BC0273">
          <w:rPr>
            <w:rStyle w:val="a3"/>
            <w:color w:val="auto"/>
          </w:rPr>
          <w:t>https://www.technodevelop.ru/tek</w:t>
        </w:r>
      </w:hyperlink>
    </w:p>
    <w:p w:rsidR="00585652" w:rsidRPr="00BC0273" w:rsidRDefault="00585652" w:rsidP="00BC0273">
      <w:pPr>
        <w:pStyle w:val="a4"/>
        <w:spacing w:before="0" w:beforeAutospacing="0" w:after="0" w:afterAutospacing="0"/>
      </w:pPr>
    </w:p>
    <w:p w:rsidR="00585652" w:rsidRPr="00BC0273" w:rsidRDefault="00585652" w:rsidP="00BC0273">
      <w:pPr>
        <w:pStyle w:val="a4"/>
        <w:shd w:val="clear" w:color="auto" w:fill="FFFFFF"/>
        <w:spacing w:before="0" w:beforeAutospacing="0" w:after="0" w:afterAutospacing="0"/>
      </w:pPr>
      <w:r w:rsidRPr="00BC0273">
        <w:t>Межведомственный совет по присуждению премий Правительства Российской Федерации объявляет</w:t>
      </w:r>
      <w:r w:rsidRPr="00BC0273">
        <w:br/>
      </w:r>
      <w:r w:rsidRPr="00BC0273">
        <w:rPr>
          <w:b/>
        </w:rPr>
        <w:t>Конкурс работ на соискание премий Правительства Российской Федерации 2019 года в области науки и техники для молодых учёных.</w:t>
      </w:r>
      <w:r w:rsidRPr="00BC0273">
        <w:rPr>
          <w:b/>
        </w:rPr>
        <w:br/>
      </w:r>
      <w:r w:rsidRPr="00BC0273">
        <w:t xml:space="preserve">Работы, оформленные в соответствии с изложенными в Перечне требованиями, принимаются лично от представителя авторского коллектива или представителя по доверенности в Министерстве науки и высшего образования Российской Федерации по адресу: ул. Тверская, д. 11, г. Москва, начиная </w:t>
      </w:r>
      <w:proofErr w:type="gramStart"/>
      <w:r w:rsidRPr="00BC0273">
        <w:t>с даты публикации</w:t>
      </w:r>
      <w:proofErr w:type="gramEnd"/>
      <w:r w:rsidRPr="00BC0273">
        <w:t xml:space="preserve"> настоящего объявления в "Российской газете" до 20 февраля 2019 года. Приём работ производится еженедельно по понедельникам, средам и пятницам.</w:t>
      </w:r>
      <w:r w:rsidRPr="00BC0273">
        <w:br/>
        <w:t>Представление работ должно производиться в соответствии с Положением о премиях Правительства РФ в области науки и техники для молодых учёных и Перечнем, и образцами документов, прилагаемых к работам на соискание премий Правительства РФ в области науки и техники для молодых учёных, а также требованиями, предъявляемыми к их оформлению.</w:t>
      </w:r>
      <w:r w:rsidRPr="00BC0273">
        <w:br/>
        <w:t xml:space="preserve">Перечень, образцы документов, прилагаемых к работам на соискание премий Правительства РФ в области науки и техники для молодых ученых, а также </w:t>
      </w:r>
      <w:proofErr w:type="gramStart"/>
      <w:r w:rsidRPr="00BC0273">
        <w:t>требования, предъявляемые к их оформлению публикуется</w:t>
      </w:r>
      <w:proofErr w:type="gramEnd"/>
      <w:r w:rsidRPr="00BC0273">
        <w:t xml:space="preserve"> на сайте "Российской газеты": </w:t>
      </w:r>
      <w:hyperlink r:id="rId13" w:tgtFrame="_blank" w:history="1">
        <w:r w:rsidRPr="00BC0273">
          <w:rPr>
            <w:rStyle w:val="a3"/>
            <w:color w:val="auto"/>
          </w:rPr>
          <w:t>www.rg.ru.</w:t>
        </w:r>
      </w:hyperlink>
    </w:p>
    <w:p w:rsid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585652" w:rsidRDefault="00585652" w:rsidP="00BC0273">
      <w:pPr>
        <w:pStyle w:val="a4"/>
        <w:shd w:val="clear" w:color="auto" w:fill="FFFFFF"/>
        <w:spacing w:before="0" w:beforeAutospacing="0" w:after="0" w:afterAutospacing="0"/>
      </w:pPr>
      <w:r w:rsidRPr="00BC0273">
        <w:rPr>
          <w:b/>
        </w:rPr>
        <w:t>В рамках XXII Московского международного салона изобретений и инновационных технологий «Архимед» объявлен</w:t>
      </w:r>
      <w:r w:rsidRPr="00BC0273">
        <w:rPr>
          <w:b/>
        </w:rPr>
        <w:br/>
        <w:t>Международный конкурс «Инновационный потенциал молодёжи-2019».</w:t>
      </w:r>
      <w:r w:rsidRPr="00BC0273">
        <w:rPr>
          <w:b/>
        </w:rPr>
        <w:br/>
      </w:r>
      <w:r w:rsidRPr="00BC0273">
        <w:lastRenderedPageBreak/>
        <w:t>Конкурс проводят по 9 направлениям, в т.ч. устойчивое развитие, глобальные изменения и экосистемы.</w:t>
      </w:r>
      <w:r w:rsidRPr="00BC0273">
        <w:br/>
        <w:t>В Конкурсе могут принять участие молодые люди в возрасте до 25 лет из числа учащихся и студентов, аспирантов образовательных учреждений научных организаций, работающей молодёжи.</w:t>
      </w:r>
      <w:r w:rsidRPr="00BC0273">
        <w:br/>
        <w:t xml:space="preserve">Заявки принимают в Оргкомитет Конкурса до 15 февраля 2019 г. в электронном виде на русском или английском языке по </w:t>
      </w:r>
      <w:proofErr w:type="spellStart"/>
      <w:r w:rsidRPr="00BC0273">
        <w:t>e-mail</w:t>
      </w:r>
      <w:proofErr w:type="spellEnd"/>
      <w:r w:rsidRPr="00BC0273">
        <w:t xml:space="preserve">: </w:t>
      </w:r>
      <w:hyperlink r:id="rId14" w:history="1">
        <w:r w:rsidRPr="00BC0273">
          <w:rPr>
            <w:rStyle w:val="a3"/>
            <w:color w:val="auto"/>
          </w:rPr>
          <w:t>mail@archimedes.ru</w:t>
        </w:r>
      </w:hyperlink>
      <w:r w:rsidRPr="00BC0273">
        <w:t xml:space="preserve"> (с пометкой «Инновационный потенциал») и на бумажном носителе адресу: 105187, г. Москва, ул. </w:t>
      </w:r>
      <w:proofErr w:type="spellStart"/>
      <w:r w:rsidRPr="00BC0273">
        <w:t>Щербаковская</w:t>
      </w:r>
      <w:proofErr w:type="spellEnd"/>
      <w:r w:rsidRPr="00BC0273">
        <w:t xml:space="preserve">, д. 53, </w:t>
      </w:r>
      <w:proofErr w:type="gramStart"/>
      <w:r w:rsidRPr="00BC0273">
        <w:t>к</w:t>
      </w:r>
      <w:proofErr w:type="gramEnd"/>
      <w:r w:rsidRPr="00BC0273">
        <w:t>. В, оф.606.</w:t>
      </w:r>
    </w:p>
    <w:p w:rsidR="00BC0273" w:rsidRP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E2402C" w:rsidRDefault="00E2402C" w:rsidP="00BC0273">
      <w:pPr>
        <w:pStyle w:val="a4"/>
        <w:shd w:val="clear" w:color="auto" w:fill="FFFFFF"/>
        <w:spacing w:before="0" w:beforeAutospacing="0" w:after="0" w:afterAutospacing="0"/>
      </w:pPr>
      <w:r w:rsidRPr="00BC0273">
        <w:rPr>
          <w:b/>
        </w:rPr>
        <w:t xml:space="preserve">Телеканал «Наука» (ВГТРК) в целях пропаганды достижений российской науки и популяризации научных знаний среди молодёжи проводит видео конкурс «Снимай Науку!» </w:t>
      </w:r>
      <w:r w:rsidRPr="00BC0273">
        <w:rPr>
          <w:b/>
        </w:rPr>
        <w:br/>
      </w:r>
      <w:r w:rsidRPr="00BC0273">
        <w:t xml:space="preserve">Конкурс рассчитан на самый широкий состав участников – </w:t>
      </w:r>
      <w:proofErr w:type="spellStart"/>
      <w:r w:rsidRPr="00BC0273">
        <w:t>видеоблогеров</w:t>
      </w:r>
      <w:proofErr w:type="spellEnd"/>
      <w:r w:rsidRPr="00BC0273">
        <w:t>, любителей, интересующихся наукой и обладающих навыками видеосъёмки, и готовых снимать и сопровождать пояснениями свои работы в научно-исследовательской сфере. Лучшие ролики попадут в эфир, а осенью традиционно будет назван победитель.</w:t>
      </w:r>
      <w:r w:rsidRPr="00BC0273">
        <w:br/>
        <w:t>Участие в конкурсе проводится на безвозмездной основе.</w:t>
      </w:r>
      <w:r w:rsidRPr="00BC0273">
        <w:br/>
        <w:t xml:space="preserve">Зарегистрироваться и выложить видеоматериалы можно по ссылке </w:t>
      </w:r>
      <w:hyperlink r:id="rId15" w:tgtFrame="_blank" w:history="1">
        <w:r w:rsidRPr="00BC0273">
          <w:rPr>
            <w:rStyle w:val="a3"/>
            <w:color w:val="auto"/>
          </w:rPr>
          <w:t>https://naukatv.ru/rules</w:t>
        </w:r>
      </w:hyperlink>
    </w:p>
    <w:p w:rsid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BC0273" w:rsidRPr="00BC0273" w:rsidRDefault="00BC0273" w:rsidP="00BC0273">
      <w:pPr>
        <w:pStyle w:val="a4"/>
        <w:shd w:val="clear" w:color="auto" w:fill="FFFFFF"/>
        <w:spacing w:before="0" w:beforeAutospacing="0" w:after="0" w:afterAutospacing="0"/>
      </w:pPr>
    </w:p>
    <w:p w:rsidR="00E2402C" w:rsidRPr="00BC0273" w:rsidRDefault="00E2402C" w:rsidP="00BC0273">
      <w:pPr>
        <w:pStyle w:val="a4"/>
        <w:shd w:val="clear" w:color="auto" w:fill="FFFFFF"/>
        <w:spacing w:before="0" w:beforeAutospacing="0" w:after="0" w:afterAutospacing="0"/>
      </w:pPr>
      <w:r w:rsidRPr="00BC0273">
        <w:rPr>
          <w:b/>
        </w:rPr>
        <w:t>В апреле 2019 года при поддержке Министерства энергетики Российской Федерац</w:t>
      </w:r>
      <w:proofErr w:type="gramStart"/>
      <w:r w:rsidRPr="00BC0273">
        <w:rPr>
          <w:b/>
        </w:rPr>
        <w:t>ии ООО</w:t>
      </w:r>
      <w:proofErr w:type="gramEnd"/>
      <w:r w:rsidRPr="00BC0273">
        <w:rPr>
          <w:b/>
        </w:rPr>
        <w:t xml:space="preserve"> «Технологии Развития» будет проводить</w:t>
      </w:r>
      <w:r w:rsidRPr="00BC0273">
        <w:rPr>
          <w:b/>
        </w:rPr>
        <w:br/>
        <w:t>VIII Международный конкурс научных, научно-технических и инновационных разработок, направленных на развитие топливно-энергетической и добывающей отрасли.</w:t>
      </w:r>
      <w:r w:rsidRPr="00BC0273">
        <w:rPr>
          <w:b/>
        </w:rPr>
        <w:br/>
      </w:r>
      <w:r w:rsidRPr="00BC0273">
        <w:t>Конкурс является заочным, в нём могут участвовать сотрудники организаций и учащиеся высших учебных заведений возрастом до 35 лет</w:t>
      </w:r>
      <w:r w:rsidRPr="00BC0273">
        <w:br/>
        <w:t>Регистрация и приём работ на конкурс завершается 31 марта 2019 года.</w:t>
      </w:r>
      <w:r w:rsidRPr="00BC0273">
        <w:br/>
        <w:t>К конкурсу будут допущены работы по 16 тематикам, в т.ч. экология и природопользование.</w:t>
      </w:r>
      <w:r w:rsidRPr="00BC0273">
        <w:br/>
        <w:t xml:space="preserve">Подробная информация о конкурсе: </w:t>
      </w:r>
      <w:hyperlink r:id="rId16" w:tgtFrame="_blank" w:history="1">
        <w:r w:rsidRPr="00BC0273">
          <w:rPr>
            <w:rStyle w:val="a3"/>
            <w:color w:val="auto"/>
          </w:rPr>
          <w:t>https://www.technodevelop.ru/tek</w:t>
        </w:r>
      </w:hyperlink>
    </w:p>
    <w:p w:rsidR="00BC0273" w:rsidRDefault="00BC0273" w:rsidP="00BC0273">
      <w:pPr>
        <w:pStyle w:val="a4"/>
        <w:spacing w:before="0" w:beforeAutospacing="0" w:after="0" w:afterAutospacing="0"/>
        <w:rPr>
          <w:b/>
          <w:bCs/>
        </w:rPr>
      </w:pPr>
    </w:p>
    <w:p w:rsidR="00E2402C" w:rsidRPr="00BC0273" w:rsidRDefault="00E2402C" w:rsidP="00BC0273">
      <w:pPr>
        <w:pStyle w:val="a4"/>
        <w:spacing w:before="0" w:beforeAutospacing="0" w:after="0" w:afterAutospacing="0"/>
      </w:pPr>
      <w:r w:rsidRPr="00BC0273">
        <w:rPr>
          <w:b/>
          <w:bCs/>
        </w:rPr>
        <w:t>РНФ</w:t>
      </w:r>
      <w:r w:rsidRPr="00BC0273">
        <w:t xml:space="preserve"> совместно с Австрийским научным фондом (FWF) объявляют о проведении конкурса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международными научными коллективами» </w:t>
      </w:r>
      <w:r w:rsidRPr="00BC0273">
        <w:br/>
        <w:t>Размер гра</w:t>
      </w:r>
      <w:r w:rsidR="00BC0273">
        <w:t>нта от 4 до 6 млн. р. ежегодно.</w:t>
      </w:r>
      <w:r w:rsidRPr="00BC0273">
        <w:t xml:space="preserve"> </w:t>
      </w:r>
      <w:r w:rsidRPr="00BC0273">
        <w:br/>
        <w:t xml:space="preserve">Заявки принимаются до: 11 марта 2019. </w:t>
      </w:r>
    </w:p>
    <w:p w:rsidR="00585652" w:rsidRPr="00BC0273" w:rsidRDefault="00E2402C" w:rsidP="00BC0273">
      <w:pPr>
        <w:pStyle w:val="a4"/>
        <w:spacing w:before="0" w:beforeAutospacing="0" w:after="0" w:afterAutospacing="0"/>
      </w:pPr>
      <w:hyperlink r:id="rId17" w:history="1">
        <w:r w:rsidRPr="00BC0273">
          <w:rPr>
            <w:rStyle w:val="a3"/>
            <w:color w:val="auto"/>
          </w:rPr>
          <w:t>http://rscf.ru/ru/node/rnf-i-avstriyskiy-fond-fwf-obyavlyayut-vtoroy-sovmestnyy-konkurs-nauchnykh-proektov</w:t>
        </w:r>
      </w:hyperlink>
    </w:p>
    <w:p w:rsidR="00E2402C" w:rsidRPr="00BC0273" w:rsidRDefault="00E2402C" w:rsidP="00BC0273">
      <w:pPr>
        <w:pStyle w:val="a4"/>
        <w:spacing w:before="0" w:beforeAutospacing="0" w:after="0" w:afterAutospacing="0"/>
      </w:pPr>
    </w:p>
    <w:p w:rsidR="00E2402C" w:rsidRPr="00BC0273" w:rsidRDefault="00E2402C" w:rsidP="00BC0273">
      <w:pPr>
        <w:pStyle w:val="a4"/>
        <w:spacing w:before="0" w:beforeAutospacing="0" w:after="0" w:afterAutospacing="0"/>
        <w:rPr>
          <w:bCs/>
        </w:rPr>
      </w:pPr>
      <w:r w:rsidRPr="00BC0273">
        <w:rPr>
          <w:b/>
          <w:bCs/>
        </w:rPr>
        <w:t>РНФ</w:t>
      </w:r>
      <w:r w:rsidRPr="00BC0273">
        <w:t xml:space="preserve"> объявляют о проведении конкурса на получение грантов РНФ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международными научными коллективами» </w:t>
      </w:r>
      <w:r w:rsidRPr="00BC0273">
        <w:br/>
        <w:t xml:space="preserve">Размер гранта от 4 до 6 млн. р. ежегодно. </w:t>
      </w:r>
      <w:r w:rsidRPr="00BC0273">
        <w:br/>
        <w:t xml:space="preserve">Заявки принимаются до: </w:t>
      </w:r>
      <w:r w:rsidRPr="00BC0273">
        <w:rPr>
          <w:b/>
          <w:bCs/>
        </w:rPr>
        <w:t xml:space="preserve">11 марта 2019  </w:t>
      </w:r>
      <w:hyperlink r:id="rId18" w:history="1">
        <w:r w:rsidRPr="00BC0273">
          <w:rPr>
            <w:rStyle w:val="a3"/>
            <w:bCs/>
            <w:color w:val="auto"/>
          </w:rPr>
          <w:t>http://rscf.ru/ru/contests/</w:t>
        </w:r>
      </w:hyperlink>
    </w:p>
    <w:p w:rsidR="00E2402C" w:rsidRPr="00BC0273" w:rsidRDefault="00E2402C" w:rsidP="00BC0273">
      <w:pPr>
        <w:pStyle w:val="a4"/>
        <w:spacing w:before="0" w:beforeAutospacing="0" w:after="0" w:afterAutospacing="0"/>
        <w:rPr>
          <w:b/>
          <w:bCs/>
        </w:rPr>
      </w:pPr>
    </w:p>
    <w:p w:rsidR="00E2402C" w:rsidRPr="00BC0273" w:rsidRDefault="00E2402C" w:rsidP="00BC0273">
      <w:pPr>
        <w:pStyle w:val="a4"/>
        <w:spacing w:before="0" w:beforeAutospacing="0" w:after="0" w:afterAutospacing="0"/>
      </w:pPr>
    </w:p>
    <w:p w:rsidR="00585652" w:rsidRPr="00BC0273" w:rsidRDefault="00585652" w:rsidP="00BC0273">
      <w:pPr>
        <w:rPr>
          <w:rFonts w:ascii="Times New Roman" w:hAnsi="Times New Roman" w:cs="Times New Roman"/>
          <w:sz w:val="24"/>
          <w:szCs w:val="24"/>
        </w:rPr>
      </w:pPr>
    </w:p>
    <w:sectPr w:rsidR="00585652" w:rsidRPr="00BC0273" w:rsidSect="0006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AF7"/>
    <w:multiLevelType w:val="multilevel"/>
    <w:tmpl w:val="073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C6C39"/>
    <w:multiLevelType w:val="multilevel"/>
    <w:tmpl w:val="2B9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652"/>
    <w:rsid w:val="00066EE5"/>
    <w:rsid w:val="00585652"/>
    <w:rsid w:val="00BC0273"/>
    <w:rsid w:val="00C975ED"/>
    <w:rsid w:val="00E2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6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9000">
      <w:bodyDiv w:val="1"/>
      <w:marLeft w:val="0"/>
      <w:marRight w:val="0"/>
      <w:marTop w:val="0"/>
      <w:marBottom w:val="0"/>
      <w:divBdr>
        <w:top w:val="single" w:sz="2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0371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2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37045">
                  <w:marLeft w:val="2692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20256">
      <w:bodyDiv w:val="1"/>
      <w:marLeft w:val="0"/>
      <w:marRight w:val="0"/>
      <w:marTop w:val="0"/>
      <w:marBottom w:val="0"/>
      <w:divBdr>
        <w:top w:val="single" w:sz="2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0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6576">
                  <w:marLeft w:val="2692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pendia.ru/about" TargetMode="External"/><Relationship Id="rId13" Type="http://schemas.openxmlformats.org/officeDocument/2006/relationships/hyperlink" Target="https://rg.ru" TargetMode="External"/><Relationship Id="rId18" Type="http://schemas.openxmlformats.org/officeDocument/2006/relationships/hyperlink" Target="http://rscf.ru/ru/con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ru/contest/o_2070285" TargetMode="External"/><Relationship Id="rId12" Type="http://schemas.openxmlformats.org/officeDocument/2006/relationships/hyperlink" Target="https://www.technodevelop.ru/tek" TargetMode="External"/><Relationship Id="rId17" Type="http://schemas.openxmlformats.org/officeDocument/2006/relationships/hyperlink" Target="http://rscf.ru/ru/node/rnf-i-avstriyskiy-fond-fwf-obyavlyayut-vtoroy-sovmestnyy-konkurs-nauchnykh-proekt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nodevelop.ru/te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ru/contest/o_2070285" TargetMode="External"/><Relationship Id="rId11" Type="http://schemas.openxmlformats.org/officeDocument/2006/relationships/hyperlink" Target="https://www.technodevelop.ru/tek" TargetMode="External"/><Relationship Id="rId5" Type="http://schemas.openxmlformats.org/officeDocument/2006/relationships/hyperlink" Target="http://kias.rfbr.ru" TargetMode="External"/><Relationship Id="rId15" Type="http://schemas.openxmlformats.org/officeDocument/2006/relationships/hyperlink" Target="https://naukatv.ru/rules" TargetMode="External"/><Relationship Id="rId10" Type="http://schemas.openxmlformats.org/officeDocument/2006/relationships/hyperlink" Target="http://stipendia.ru/gra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0_nTOO5jy0yVaDJuWxbcJbqk5T6bFgF/view" TargetMode="External"/><Relationship Id="rId14" Type="http://schemas.openxmlformats.org/officeDocument/2006/relationships/hyperlink" Target="mailto:mail@archimed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Чубарева</dc:creator>
  <cp:lastModifiedBy>Чубарева</cp:lastModifiedBy>
  <cp:revision>1</cp:revision>
  <dcterms:created xsi:type="dcterms:W3CDTF">2018-12-19T00:54:00Z</dcterms:created>
  <dcterms:modified xsi:type="dcterms:W3CDTF">2018-12-19T01:20:00Z</dcterms:modified>
</cp:coreProperties>
</file>