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F" w:rsidRDefault="00FD4DCF" w:rsidP="005601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Иркутской области</w:t>
      </w:r>
    </w:p>
    <w:p w:rsidR="00A46212" w:rsidRDefault="00A46212" w:rsidP="00560168">
      <w:pPr>
        <w:shd w:val="clear" w:color="auto" w:fill="FFFFFF"/>
        <w:jc w:val="center"/>
        <w:rPr>
          <w:b/>
          <w:sz w:val="28"/>
          <w:szCs w:val="28"/>
        </w:rPr>
      </w:pPr>
      <w:r w:rsidRPr="009C0CD4">
        <w:rPr>
          <w:b/>
          <w:sz w:val="28"/>
          <w:szCs w:val="28"/>
        </w:rPr>
        <w:t>Совет ректоров</w:t>
      </w:r>
      <w:r w:rsidR="00745A3E" w:rsidRPr="009C0CD4">
        <w:rPr>
          <w:b/>
          <w:sz w:val="28"/>
          <w:szCs w:val="28"/>
        </w:rPr>
        <w:t xml:space="preserve"> Иркутской области</w:t>
      </w:r>
    </w:p>
    <w:p w:rsidR="009C0CD4" w:rsidRPr="000B2537" w:rsidRDefault="009C0CD4" w:rsidP="00560168">
      <w:pPr>
        <w:shd w:val="clear" w:color="auto" w:fill="FFFFFF"/>
        <w:jc w:val="center"/>
        <w:rPr>
          <w:b/>
          <w:sz w:val="24"/>
          <w:szCs w:val="24"/>
        </w:rPr>
      </w:pPr>
      <w:r w:rsidRPr="009C0CD4">
        <w:rPr>
          <w:b/>
          <w:sz w:val="24"/>
          <w:szCs w:val="24"/>
        </w:rPr>
        <w:t>Иркутский государственный университет</w:t>
      </w:r>
    </w:p>
    <w:p w:rsidR="00715CF3" w:rsidRDefault="00715CF3" w:rsidP="00560168">
      <w:pPr>
        <w:shd w:val="clear" w:color="auto" w:fill="FFFFFF"/>
        <w:jc w:val="center"/>
        <w:rPr>
          <w:b/>
          <w:sz w:val="24"/>
          <w:szCs w:val="24"/>
        </w:rPr>
      </w:pPr>
      <w:r w:rsidRPr="009C0CD4">
        <w:rPr>
          <w:b/>
          <w:sz w:val="24"/>
          <w:szCs w:val="24"/>
        </w:rPr>
        <w:t>Иркутский государственный университет путей сообщения</w:t>
      </w:r>
    </w:p>
    <w:p w:rsidR="00312E37" w:rsidRDefault="00312E3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Иркутский национальный исследовательский технический университет</w:t>
      </w:r>
    </w:p>
    <w:p w:rsidR="009D223B" w:rsidRDefault="009D223B" w:rsidP="009D223B">
      <w:pPr>
        <w:shd w:val="clear" w:color="auto" w:fill="FFFFFF"/>
        <w:jc w:val="center"/>
        <w:rPr>
          <w:b/>
          <w:sz w:val="24"/>
          <w:szCs w:val="24"/>
        </w:rPr>
      </w:pPr>
      <w:r w:rsidRPr="003218BE">
        <w:rPr>
          <w:b/>
          <w:sz w:val="24"/>
          <w:szCs w:val="24"/>
        </w:rPr>
        <w:t>Байкальск</w:t>
      </w:r>
      <w:r>
        <w:rPr>
          <w:b/>
          <w:sz w:val="24"/>
          <w:szCs w:val="24"/>
        </w:rPr>
        <w:t>ий</w:t>
      </w:r>
      <w:r w:rsidRPr="003218BE">
        <w:rPr>
          <w:b/>
          <w:sz w:val="24"/>
          <w:szCs w:val="24"/>
        </w:rPr>
        <w:t xml:space="preserve"> государственный университет</w:t>
      </w:r>
    </w:p>
    <w:p w:rsidR="002E09B2" w:rsidRPr="003218BE" w:rsidRDefault="002E09B2" w:rsidP="009D223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Братский государственный университет</w:t>
      </w:r>
    </w:p>
    <w:p w:rsidR="00312E37" w:rsidRDefault="00312E3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Иркутский государственный медицинский университет</w:t>
      </w:r>
    </w:p>
    <w:p w:rsidR="00B95787" w:rsidRPr="009C0CD4" w:rsidRDefault="00B9578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государственная академия последипломного образования</w:t>
      </w:r>
    </w:p>
    <w:p w:rsidR="00312E37" w:rsidRPr="004753C8" w:rsidRDefault="00312E37" w:rsidP="00312E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Восточно-Сибирский институт МВД России</w:t>
      </w:r>
    </w:p>
    <w:p w:rsidR="00560168" w:rsidRDefault="00560168" w:rsidP="00560168">
      <w:pPr>
        <w:shd w:val="clear" w:color="auto" w:fill="FFFFFF"/>
        <w:jc w:val="center"/>
        <w:rPr>
          <w:b/>
          <w:sz w:val="24"/>
          <w:szCs w:val="24"/>
        </w:rPr>
      </w:pPr>
      <w:r w:rsidRPr="009C0CD4">
        <w:rPr>
          <w:b/>
          <w:sz w:val="24"/>
          <w:szCs w:val="24"/>
        </w:rPr>
        <w:t xml:space="preserve">Иркутский государственный </w:t>
      </w:r>
      <w:r w:rsidR="000008A4">
        <w:rPr>
          <w:b/>
          <w:sz w:val="24"/>
          <w:szCs w:val="24"/>
        </w:rPr>
        <w:t>аграрны</w:t>
      </w:r>
      <w:r w:rsidRPr="009C0CD4">
        <w:rPr>
          <w:b/>
          <w:sz w:val="24"/>
          <w:szCs w:val="24"/>
        </w:rPr>
        <w:t>й университет</w:t>
      </w:r>
      <w:r w:rsidR="000008A4">
        <w:rPr>
          <w:b/>
          <w:sz w:val="24"/>
          <w:szCs w:val="24"/>
        </w:rPr>
        <w:t xml:space="preserve"> им. А.</w:t>
      </w:r>
      <w:r w:rsidR="001738A0">
        <w:rPr>
          <w:b/>
          <w:sz w:val="24"/>
          <w:szCs w:val="24"/>
        </w:rPr>
        <w:t xml:space="preserve">А. </w:t>
      </w:r>
      <w:proofErr w:type="spellStart"/>
      <w:r w:rsidR="000008A4">
        <w:rPr>
          <w:b/>
          <w:sz w:val="24"/>
          <w:szCs w:val="24"/>
        </w:rPr>
        <w:t>Ежевского</w:t>
      </w:r>
      <w:proofErr w:type="spellEnd"/>
    </w:p>
    <w:p w:rsidR="002E09B2" w:rsidRDefault="002E09B2" w:rsidP="00560168">
      <w:pPr>
        <w:shd w:val="clear" w:color="auto" w:fill="FFFFFF"/>
        <w:jc w:val="center"/>
        <w:rPr>
          <w:b/>
          <w:sz w:val="24"/>
          <w:szCs w:val="24"/>
        </w:rPr>
      </w:pPr>
      <w:r w:rsidRPr="002E09B2">
        <w:rPr>
          <w:b/>
          <w:sz w:val="24"/>
          <w:szCs w:val="24"/>
        </w:rPr>
        <w:t>Ангарский государственный технический университет</w:t>
      </w:r>
    </w:p>
    <w:p w:rsidR="00B95787" w:rsidRDefault="00B9578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Иркутский филиал Московского государственного технического университета </w:t>
      </w:r>
    </w:p>
    <w:p w:rsidR="00B95787" w:rsidRDefault="00B9578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гражданской авиации</w:t>
      </w:r>
    </w:p>
    <w:p w:rsidR="00B95787" w:rsidRDefault="00B95787" w:rsidP="005601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Восточно-Сибирский филиал Российского государственного университета правосудия</w:t>
      </w:r>
    </w:p>
    <w:p w:rsidR="0079668E" w:rsidRDefault="0079668E" w:rsidP="00560168">
      <w:pPr>
        <w:shd w:val="clear" w:color="auto" w:fill="FFFFFF"/>
        <w:jc w:val="center"/>
        <w:rPr>
          <w:b/>
          <w:color w:val="000000"/>
          <w:sz w:val="30"/>
          <w:szCs w:val="32"/>
        </w:rPr>
      </w:pPr>
    </w:p>
    <w:p w:rsidR="00AD6A97" w:rsidRPr="00347CA3" w:rsidRDefault="009C0CD4" w:rsidP="0056016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47CA3">
        <w:rPr>
          <w:b/>
          <w:color w:val="000000"/>
          <w:sz w:val="28"/>
          <w:szCs w:val="28"/>
        </w:rPr>
        <w:t xml:space="preserve">ПЕРВОЕ </w:t>
      </w:r>
      <w:r w:rsidR="00560168" w:rsidRPr="00347CA3">
        <w:rPr>
          <w:b/>
          <w:color w:val="000000"/>
          <w:sz w:val="28"/>
          <w:szCs w:val="28"/>
        </w:rPr>
        <w:t>ИНФОРМАЦИОННОЕ ПИСЬМО</w:t>
      </w:r>
    </w:p>
    <w:p w:rsidR="00FD4DCF" w:rsidRPr="00FD4DCF" w:rsidRDefault="00FD4DCF" w:rsidP="0056016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D4DCF">
        <w:rPr>
          <w:b/>
          <w:color w:val="000000"/>
          <w:sz w:val="24"/>
          <w:szCs w:val="24"/>
        </w:rPr>
        <w:t xml:space="preserve">  К 100-летию со дня образования Иркутского государственного университета</w:t>
      </w:r>
    </w:p>
    <w:p w:rsidR="009C0CD4" w:rsidRPr="009C0CD4" w:rsidRDefault="00AE486B" w:rsidP="009C0CD4">
      <w:pPr>
        <w:ind w:firstLine="708"/>
        <w:jc w:val="both"/>
        <w:rPr>
          <w:rFonts w:ascii="Times New Roman CYR" w:hAnsi="Times New Roman CYR"/>
          <w:i/>
          <w:sz w:val="28"/>
          <w:szCs w:val="28"/>
        </w:rPr>
      </w:pPr>
      <w:r>
        <w:rPr>
          <w:b/>
          <w:i/>
          <w:iCs/>
          <w:color w:val="000000"/>
          <w:sz w:val="24"/>
          <w:szCs w:val="24"/>
        </w:rPr>
        <w:t>Треть</w:t>
      </w:r>
      <w:r w:rsidR="009C0CD4">
        <w:rPr>
          <w:b/>
          <w:i/>
          <w:iCs/>
          <w:color w:val="000000"/>
          <w:sz w:val="24"/>
          <w:szCs w:val="24"/>
        </w:rPr>
        <w:t xml:space="preserve">я всероссийская </w:t>
      </w:r>
      <w:r w:rsidR="00AD6A97" w:rsidRPr="001D1782">
        <w:rPr>
          <w:b/>
          <w:i/>
          <w:iCs/>
          <w:color w:val="000000"/>
          <w:sz w:val="24"/>
          <w:szCs w:val="24"/>
        </w:rPr>
        <w:t xml:space="preserve"> </w:t>
      </w:r>
      <w:r w:rsidR="00AD6A97" w:rsidRPr="009C0CD4">
        <w:rPr>
          <w:b/>
          <w:i/>
          <w:iCs/>
          <w:color w:val="000000"/>
          <w:sz w:val="24"/>
          <w:szCs w:val="24"/>
        </w:rPr>
        <w:t>научно-практическая конференция</w:t>
      </w:r>
      <w:r w:rsidR="009C0CD4" w:rsidRPr="009C0CD4">
        <w:rPr>
          <w:b/>
          <w:sz w:val="24"/>
          <w:szCs w:val="24"/>
        </w:rPr>
        <w:t xml:space="preserve"> </w:t>
      </w:r>
      <w:r w:rsidR="009C0CD4" w:rsidRPr="009C0CD4">
        <w:rPr>
          <w:b/>
          <w:i/>
          <w:sz w:val="24"/>
          <w:szCs w:val="24"/>
        </w:rPr>
        <w:t>с международным участием</w:t>
      </w:r>
      <w:r w:rsidR="009C0CD4" w:rsidRPr="009C0CD4">
        <w:rPr>
          <w:rFonts w:ascii="Times New Roman CYR" w:hAnsi="Times New Roman CYR"/>
          <w:i/>
          <w:sz w:val="28"/>
          <w:szCs w:val="28"/>
        </w:rPr>
        <w:t xml:space="preserve"> </w:t>
      </w:r>
    </w:p>
    <w:p w:rsidR="009C0CD4" w:rsidRDefault="009C0CD4" w:rsidP="000008A4">
      <w:pPr>
        <w:ind w:firstLine="708"/>
        <w:jc w:val="center"/>
        <w:rPr>
          <w:rFonts w:ascii="Times New Roman CYR" w:hAnsi="Times New Roman CYR"/>
          <w:sz w:val="28"/>
          <w:szCs w:val="28"/>
        </w:rPr>
      </w:pPr>
      <w:r w:rsidRPr="00D321A0">
        <w:rPr>
          <w:rFonts w:ascii="Times New Roman CYR" w:hAnsi="Times New Roman CYR"/>
          <w:b/>
          <w:sz w:val="28"/>
          <w:szCs w:val="28"/>
        </w:rPr>
        <w:t xml:space="preserve">«СОВРЕМЕННЫЕ ПРОБЛЕМЫ </w:t>
      </w:r>
      <w:r w:rsidR="001738A0">
        <w:rPr>
          <w:rFonts w:ascii="Times New Roman CYR" w:hAnsi="Times New Roman CYR"/>
          <w:b/>
          <w:sz w:val="28"/>
          <w:szCs w:val="28"/>
        </w:rPr>
        <w:t>ПРОФЕССИОНАЛЬНОГ</w:t>
      </w:r>
      <w:r w:rsidR="00347CA3">
        <w:rPr>
          <w:rFonts w:ascii="Times New Roman CYR" w:hAnsi="Times New Roman CYR"/>
          <w:b/>
          <w:sz w:val="28"/>
          <w:szCs w:val="28"/>
        </w:rPr>
        <w:t>О</w:t>
      </w:r>
      <w:r w:rsidR="001738A0">
        <w:rPr>
          <w:rFonts w:ascii="Times New Roman CYR" w:hAnsi="Times New Roman CYR"/>
          <w:b/>
          <w:sz w:val="28"/>
          <w:szCs w:val="28"/>
        </w:rPr>
        <w:t xml:space="preserve"> ОБРАЗОВАНИЯ</w:t>
      </w:r>
      <w:r w:rsidR="001738A0" w:rsidRPr="001738A0">
        <w:rPr>
          <w:rFonts w:ascii="Times New Roman CYR" w:hAnsi="Times New Roman CYR"/>
          <w:b/>
          <w:sz w:val="28"/>
          <w:szCs w:val="28"/>
        </w:rPr>
        <w:t>:</w:t>
      </w:r>
      <w:r w:rsidRPr="00D321A0">
        <w:rPr>
          <w:rFonts w:ascii="Times New Roman CYR" w:hAnsi="Times New Roman CYR"/>
          <w:b/>
          <w:sz w:val="28"/>
          <w:szCs w:val="28"/>
        </w:rPr>
        <w:t xml:space="preserve"> ОПЫТ И ПУТИ РЕШЕНИЯ»</w:t>
      </w:r>
      <w:r w:rsidRPr="00D321A0">
        <w:rPr>
          <w:rFonts w:ascii="Times New Roman CYR" w:hAnsi="Times New Roman CYR"/>
          <w:sz w:val="28"/>
          <w:szCs w:val="28"/>
        </w:rPr>
        <w:t>,</w:t>
      </w:r>
    </w:p>
    <w:p w:rsidR="00560168" w:rsidRDefault="00FD4DCF" w:rsidP="00560168">
      <w:pPr>
        <w:shd w:val="clear" w:color="auto" w:fill="FFFFFF"/>
        <w:jc w:val="center"/>
        <w:rPr>
          <w:b/>
          <w:color w:val="000000"/>
          <w:sz w:val="30"/>
          <w:szCs w:val="32"/>
        </w:rPr>
      </w:pPr>
      <w:r>
        <w:rPr>
          <w:b/>
          <w:color w:val="000000"/>
          <w:sz w:val="30"/>
          <w:szCs w:val="32"/>
        </w:rPr>
        <w:t>16</w:t>
      </w:r>
      <w:r w:rsidR="0024051F">
        <w:rPr>
          <w:b/>
          <w:color w:val="000000"/>
          <w:sz w:val="30"/>
          <w:szCs w:val="32"/>
        </w:rPr>
        <w:t xml:space="preserve"> </w:t>
      </w:r>
      <w:r>
        <w:rPr>
          <w:b/>
          <w:color w:val="000000"/>
          <w:sz w:val="30"/>
          <w:szCs w:val="32"/>
        </w:rPr>
        <w:t>–</w:t>
      </w:r>
      <w:r w:rsidR="0024051F">
        <w:rPr>
          <w:b/>
          <w:color w:val="000000"/>
          <w:sz w:val="30"/>
          <w:szCs w:val="32"/>
        </w:rPr>
        <w:t xml:space="preserve"> </w:t>
      </w:r>
      <w:r>
        <w:rPr>
          <w:b/>
          <w:color w:val="000000"/>
          <w:sz w:val="30"/>
          <w:szCs w:val="32"/>
        </w:rPr>
        <w:t xml:space="preserve">18 октября </w:t>
      </w:r>
      <w:r w:rsidR="00560168" w:rsidRPr="00D069A8">
        <w:rPr>
          <w:b/>
          <w:color w:val="000000"/>
          <w:sz w:val="30"/>
          <w:szCs w:val="32"/>
        </w:rPr>
        <w:t>201</w:t>
      </w:r>
      <w:r w:rsidR="00AE486B">
        <w:rPr>
          <w:b/>
          <w:color w:val="000000"/>
          <w:sz w:val="30"/>
          <w:szCs w:val="32"/>
        </w:rPr>
        <w:t>8</w:t>
      </w:r>
      <w:r w:rsidR="00312E37">
        <w:rPr>
          <w:b/>
          <w:color w:val="000000"/>
          <w:sz w:val="30"/>
          <w:szCs w:val="32"/>
        </w:rPr>
        <w:t xml:space="preserve"> </w:t>
      </w:r>
      <w:r w:rsidR="00560168">
        <w:rPr>
          <w:b/>
          <w:color w:val="000000"/>
          <w:sz w:val="30"/>
          <w:szCs w:val="32"/>
        </w:rPr>
        <w:t>года</w:t>
      </w:r>
    </w:p>
    <w:p w:rsidR="00AD6A97" w:rsidRPr="001C2401" w:rsidRDefault="00AD6A97" w:rsidP="0056016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D6A97" w:rsidRPr="00636263" w:rsidRDefault="00AD6A97" w:rsidP="003265E6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6263">
        <w:rPr>
          <w:b/>
          <w:i/>
          <w:color w:val="000000"/>
          <w:sz w:val="24"/>
          <w:szCs w:val="24"/>
        </w:rPr>
        <w:t>Уважаемые коллеги!</w:t>
      </w:r>
    </w:p>
    <w:p w:rsidR="00FD4DCF" w:rsidRDefault="00AD6A97" w:rsidP="001C2401">
      <w:pPr>
        <w:shd w:val="clear" w:color="auto" w:fill="FFFFFF"/>
        <w:ind w:firstLine="567"/>
        <w:jc w:val="both"/>
        <w:rPr>
          <w:iCs/>
          <w:color w:val="000000"/>
          <w:sz w:val="24"/>
          <w:szCs w:val="24"/>
        </w:rPr>
      </w:pPr>
      <w:r w:rsidRPr="00636263">
        <w:rPr>
          <w:color w:val="000000"/>
          <w:sz w:val="24"/>
          <w:szCs w:val="24"/>
        </w:rPr>
        <w:t xml:space="preserve">Приглашаем Вас принять участие в работе </w:t>
      </w:r>
      <w:r w:rsidR="00AE486B">
        <w:rPr>
          <w:b/>
          <w:iCs/>
          <w:color w:val="000000"/>
          <w:sz w:val="24"/>
          <w:szCs w:val="24"/>
        </w:rPr>
        <w:t>Третье</w:t>
      </w:r>
      <w:r w:rsidR="000008A4" w:rsidRPr="00636263">
        <w:rPr>
          <w:b/>
          <w:iCs/>
          <w:color w:val="000000"/>
          <w:sz w:val="24"/>
          <w:szCs w:val="24"/>
        </w:rPr>
        <w:t xml:space="preserve">й всероссийской  научно-практической конференции с международным участием </w:t>
      </w:r>
      <w:r w:rsidR="001C2401" w:rsidRPr="00636263">
        <w:rPr>
          <w:b/>
          <w:iCs/>
          <w:color w:val="000000"/>
          <w:sz w:val="24"/>
          <w:szCs w:val="24"/>
        </w:rPr>
        <w:t xml:space="preserve"> «</w:t>
      </w:r>
      <w:r w:rsidR="000008A4" w:rsidRPr="00636263">
        <w:rPr>
          <w:b/>
          <w:iCs/>
          <w:color w:val="000000"/>
          <w:sz w:val="24"/>
          <w:szCs w:val="24"/>
        </w:rPr>
        <w:t>Современные проблемы профессионального образования: опыт и пути решения</w:t>
      </w:r>
      <w:r w:rsidR="00312E37">
        <w:rPr>
          <w:b/>
          <w:iCs/>
          <w:color w:val="000000"/>
          <w:sz w:val="24"/>
          <w:szCs w:val="24"/>
        </w:rPr>
        <w:t>»,</w:t>
      </w:r>
      <w:r w:rsidR="00312E37">
        <w:rPr>
          <w:iCs/>
          <w:color w:val="000000"/>
          <w:sz w:val="24"/>
          <w:szCs w:val="24"/>
        </w:rPr>
        <w:t xml:space="preserve"> </w:t>
      </w:r>
      <w:proofErr w:type="gramStart"/>
      <w:r w:rsidR="00312E37">
        <w:rPr>
          <w:iCs/>
          <w:color w:val="000000"/>
          <w:sz w:val="24"/>
          <w:szCs w:val="24"/>
        </w:rPr>
        <w:t>которая</w:t>
      </w:r>
      <w:proofErr w:type="gramEnd"/>
      <w:r w:rsidR="00312E37">
        <w:rPr>
          <w:iCs/>
          <w:color w:val="000000"/>
          <w:sz w:val="24"/>
          <w:szCs w:val="24"/>
        </w:rPr>
        <w:t xml:space="preserve"> проводится под эгидой </w:t>
      </w:r>
      <w:r w:rsidR="00FD4DCF">
        <w:rPr>
          <w:iCs/>
          <w:color w:val="000000"/>
          <w:sz w:val="24"/>
          <w:szCs w:val="24"/>
        </w:rPr>
        <w:t xml:space="preserve">Правительства Иркутской области и </w:t>
      </w:r>
      <w:r w:rsidR="00312E37">
        <w:rPr>
          <w:iCs/>
          <w:color w:val="000000"/>
          <w:sz w:val="24"/>
          <w:szCs w:val="24"/>
        </w:rPr>
        <w:t xml:space="preserve">Совета ректоров Иркутской области. </w:t>
      </w:r>
    </w:p>
    <w:p w:rsidR="00FD4DCF" w:rsidRDefault="00FD4DCF" w:rsidP="001C2401">
      <w:pPr>
        <w:shd w:val="clear" w:color="auto" w:fill="FFFFFF"/>
        <w:ind w:firstLine="56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В 2018 году к</w:t>
      </w:r>
      <w:r w:rsidR="00312E37">
        <w:rPr>
          <w:iCs/>
          <w:color w:val="000000"/>
          <w:sz w:val="24"/>
          <w:szCs w:val="24"/>
        </w:rPr>
        <w:t>онференция</w:t>
      </w:r>
      <w:r>
        <w:rPr>
          <w:iCs/>
          <w:color w:val="000000"/>
          <w:sz w:val="24"/>
          <w:szCs w:val="24"/>
        </w:rPr>
        <w:t xml:space="preserve"> приурочена к 100-летию Иркутского государственного университета и системы высшего образования Иркутской области.</w:t>
      </w:r>
    </w:p>
    <w:p w:rsidR="001C2401" w:rsidRPr="00DB5C8F" w:rsidRDefault="00FD4DCF" w:rsidP="001C2401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Дата и место проведения: </w:t>
      </w:r>
      <w:r w:rsidRPr="00FD4DCF">
        <w:rPr>
          <w:b/>
          <w:iCs/>
          <w:color w:val="000000"/>
          <w:sz w:val="24"/>
          <w:szCs w:val="24"/>
        </w:rPr>
        <w:t>16-18 октября 2</w:t>
      </w:r>
      <w:r w:rsidR="001C2401" w:rsidRPr="00FD4DCF">
        <w:rPr>
          <w:b/>
          <w:iCs/>
          <w:color w:val="000000"/>
          <w:sz w:val="24"/>
          <w:szCs w:val="24"/>
        </w:rPr>
        <w:t>01</w:t>
      </w:r>
      <w:r w:rsidR="00AE486B" w:rsidRPr="00FD4DCF">
        <w:rPr>
          <w:b/>
          <w:iCs/>
          <w:color w:val="000000"/>
          <w:sz w:val="24"/>
          <w:szCs w:val="24"/>
        </w:rPr>
        <w:t>8</w:t>
      </w:r>
      <w:r w:rsidR="001C2401" w:rsidRPr="00FD4DCF">
        <w:rPr>
          <w:b/>
          <w:iCs/>
          <w:color w:val="000000"/>
          <w:sz w:val="24"/>
          <w:szCs w:val="24"/>
        </w:rPr>
        <w:t xml:space="preserve"> года</w:t>
      </w:r>
      <w:r w:rsidR="001C2401" w:rsidRPr="00636263">
        <w:rPr>
          <w:b/>
          <w:iCs/>
          <w:color w:val="000000"/>
          <w:sz w:val="24"/>
          <w:szCs w:val="24"/>
        </w:rPr>
        <w:t xml:space="preserve"> </w:t>
      </w:r>
      <w:r w:rsidR="001C2401" w:rsidRPr="00636263">
        <w:rPr>
          <w:iCs/>
          <w:color w:val="000000"/>
          <w:sz w:val="24"/>
          <w:szCs w:val="24"/>
        </w:rPr>
        <w:t xml:space="preserve">в г. Иркутске на базе </w:t>
      </w:r>
      <w:r w:rsidR="001C2401" w:rsidRPr="00636263">
        <w:rPr>
          <w:sz w:val="24"/>
          <w:szCs w:val="24"/>
        </w:rPr>
        <w:t xml:space="preserve">Иркутского </w:t>
      </w:r>
      <w:r>
        <w:rPr>
          <w:sz w:val="24"/>
          <w:szCs w:val="24"/>
        </w:rPr>
        <w:t>государственн</w:t>
      </w:r>
      <w:r w:rsidR="00AE486B">
        <w:rPr>
          <w:sz w:val="24"/>
          <w:szCs w:val="24"/>
        </w:rPr>
        <w:t>ого</w:t>
      </w:r>
      <w:r w:rsidR="001C2401" w:rsidRPr="00636263">
        <w:rPr>
          <w:sz w:val="24"/>
          <w:szCs w:val="24"/>
        </w:rPr>
        <w:t xml:space="preserve"> университета</w:t>
      </w:r>
      <w:r w:rsidR="00F002BC">
        <w:rPr>
          <w:sz w:val="24"/>
          <w:szCs w:val="24"/>
        </w:rPr>
        <w:t xml:space="preserve"> и вузов </w:t>
      </w:r>
      <w:r w:rsidR="004215ED">
        <w:rPr>
          <w:sz w:val="24"/>
          <w:szCs w:val="24"/>
        </w:rPr>
        <w:t xml:space="preserve">г. </w:t>
      </w:r>
      <w:r w:rsidR="00F002BC">
        <w:rPr>
          <w:sz w:val="24"/>
          <w:szCs w:val="24"/>
        </w:rPr>
        <w:t>Иркутска</w:t>
      </w:r>
      <w:r w:rsidR="00DB5C8F">
        <w:rPr>
          <w:sz w:val="24"/>
          <w:szCs w:val="24"/>
        </w:rPr>
        <w:t>.</w:t>
      </w:r>
    </w:p>
    <w:p w:rsidR="00BA63E1" w:rsidRPr="003168AE" w:rsidRDefault="00BA63E1" w:rsidP="00BA63E1">
      <w:pPr>
        <w:jc w:val="center"/>
        <w:rPr>
          <w:sz w:val="22"/>
          <w:szCs w:val="22"/>
        </w:rPr>
      </w:pPr>
    </w:p>
    <w:p w:rsidR="00BA63E1" w:rsidRDefault="00BA63E1" w:rsidP="00BA63E1">
      <w:pPr>
        <w:jc w:val="center"/>
        <w:rPr>
          <w:b/>
          <w:sz w:val="22"/>
          <w:szCs w:val="22"/>
        </w:rPr>
      </w:pPr>
      <w:r w:rsidRPr="003168AE">
        <w:rPr>
          <w:b/>
          <w:sz w:val="22"/>
          <w:szCs w:val="22"/>
        </w:rPr>
        <w:t>Организационный комитет</w:t>
      </w:r>
      <w:r w:rsidR="0092679C">
        <w:rPr>
          <w:b/>
          <w:sz w:val="22"/>
          <w:szCs w:val="22"/>
        </w:rPr>
        <w:t xml:space="preserve"> </w:t>
      </w:r>
    </w:p>
    <w:tbl>
      <w:tblPr>
        <w:tblStyle w:val="a5"/>
        <w:tblW w:w="4964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424"/>
        <w:gridCol w:w="6521"/>
      </w:tblGrid>
      <w:tr w:rsidR="006E290E" w:rsidRPr="003168AE" w:rsidTr="000239CF">
        <w:trPr>
          <w:cantSplit/>
        </w:trPr>
        <w:tc>
          <w:tcPr>
            <w:tcW w:w="1644" w:type="pct"/>
          </w:tcPr>
          <w:p w:rsidR="006E290E" w:rsidRDefault="006E290E" w:rsidP="00C753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</w:p>
          <w:p w:rsidR="006E290E" w:rsidRDefault="006E290E" w:rsidP="00C753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Юрьевич</w:t>
            </w:r>
          </w:p>
          <w:p w:rsidR="006E290E" w:rsidRPr="003168AE" w:rsidRDefault="006E290E" w:rsidP="00A519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(председатель)</w:t>
            </w:r>
          </w:p>
        </w:tc>
        <w:tc>
          <w:tcPr>
            <w:tcW w:w="205" w:type="pct"/>
          </w:tcPr>
          <w:p w:rsidR="006E290E" w:rsidRPr="003168AE" w:rsidRDefault="006E290E" w:rsidP="00C75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3168AE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 w:rsidRPr="003746E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ервый заместитель</w:t>
            </w:r>
            <w:r w:rsidRPr="003746E4">
              <w:rPr>
                <w:sz w:val="22"/>
                <w:szCs w:val="22"/>
              </w:rPr>
              <w:t xml:space="preserve"> Губернатора Иркутской области</w:t>
            </w:r>
          </w:p>
        </w:tc>
      </w:tr>
      <w:tr w:rsidR="006E290E" w:rsidRPr="003168AE" w:rsidTr="000239CF">
        <w:trPr>
          <w:cantSplit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Хоменко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Андрей Павлович</w:t>
            </w:r>
          </w:p>
          <w:p w:rsidR="006E290E" w:rsidRPr="00BB406B" w:rsidRDefault="006E290E" w:rsidP="00A519B7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(заместитель председателя)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3168AE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 w:rsidRPr="003168AE">
              <w:rPr>
                <w:spacing w:val="-1"/>
                <w:sz w:val="22"/>
                <w:szCs w:val="22"/>
              </w:rPr>
              <w:t xml:space="preserve">председатель </w:t>
            </w:r>
            <w:r>
              <w:rPr>
                <w:spacing w:val="-1"/>
                <w:sz w:val="22"/>
                <w:szCs w:val="22"/>
              </w:rPr>
              <w:t>С</w:t>
            </w:r>
            <w:r w:rsidRPr="003168AE"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вета ректоров Иркутской области, </w:t>
            </w:r>
            <w:r>
              <w:rPr>
                <w:sz w:val="22"/>
                <w:szCs w:val="22"/>
              </w:rPr>
              <w:t xml:space="preserve">президент ФГБОУ ВО «Иркутский государственный университет путей </w:t>
            </w:r>
            <w:r w:rsidRPr="003746E4">
              <w:rPr>
                <w:spacing w:val="-1"/>
                <w:sz w:val="22"/>
                <w:szCs w:val="22"/>
              </w:rPr>
              <w:t>сообщения</w:t>
            </w:r>
            <w:r>
              <w:rPr>
                <w:sz w:val="22"/>
                <w:szCs w:val="22"/>
              </w:rPr>
              <w:t>», доктор технических наук, профессор</w:t>
            </w:r>
          </w:p>
        </w:tc>
      </w:tr>
      <w:tr w:rsidR="006E290E" w:rsidRPr="003746E4" w:rsidTr="000239CF">
        <w:trPr>
          <w:cantSplit/>
        </w:trPr>
        <w:tc>
          <w:tcPr>
            <w:tcW w:w="5000" w:type="pct"/>
            <w:gridSpan w:val="3"/>
          </w:tcPr>
          <w:p w:rsidR="006E290E" w:rsidRPr="00EA1BE8" w:rsidRDefault="006E290E" w:rsidP="006E290E">
            <w:pPr>
              <w:shd w:val="clear" w:color="auto" w:fill="FFFFFF"/>
              <w:tabs>
                <w:tab w:val="left" w:pos="398"/>
              </w:tabs>
              <w:spacing w:line="264" w:lineRule="auto"/>
              <w:ind w:right="57" w:firstLine="1594"/>
              <w:rPr>
                <w:spacing w:val="-1"/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Члены комитета:</w:t>
            </w:r>
          </w:p>
        </w:tc>
      </w:tr>
      <w:tr w:rsidR="006E290E" w:rsidRPr="003746E4" w:rsidTr="000239CF">
        <w:trPr>
          <w:cantSplit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Апанович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A519B7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2"/>
                <w:szCs w:val="22"/>
              </w:rPr>
              <w:t xml:space="preserve">заместитель министра образования Иркутской области, </w:t>
            </w:r>
            <w:r>
              <w:rPr>
                <w:spacing w:val="-1"/>
                <w:sz w:val="21"/>
                <w:szCs w:val="21"/>
              </w:rPr>
              <w:t>кандидат педагогических наук, доцент, доктор лингвистики университета Париж 8 (Франция)</w:t>
            </w:r>
          </w:p>
        </w:tc>
      </w:tr>
      <w:tr w:rsidR="006E290E" w:rsidRPr="003168AE" w:rsidTr="000239CF">
        <w:trPr>
          <w:cantSplit/>
        </w:trPr>
        <w:tc>
          <w:tcPr>
            <w:tcW w:w="1644" w:type="pct"/>
          </w:tcPr>
          <w:p w:rsidR="006E290E" w:rsidRPr="00AF79D1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AF79D1">
              <w:rPr>
                <w:sz w:val="22"/>
                <w:szCs w:val="22"/>
              </w:rPr>
              <w:t>Бадеников</w:t>
            </w:r>
            <w:proofErr w:type="spellEnd"/>
          </w:p>
          <w:p w:rsidR="006E290E" w:rsidRPr="00AF79D1" w:rsidRDefault="006E290E" w:rsidP="00A519B7">
            <w:pPr>
              <w:jc w:val="right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Артем Викторович</w:t>
            </w:r>
          </w:p>
        </w:tc>
        <w:tc>
          <w:tcPr>
            <w:tcW w:w="205" w:type="pct"/>
          </w:tcPr>
          <w:p w:rsidR="006E290E" w:rsidRPr="00AF79D1" w:rsidRDefault="006E290E" w:rsidP="00C75348">
            <w:pPr>
              <w:jc w:val="center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F79D1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 w:rsidRPr="00AF79D1">
              <w:rPr>
                <w:spacing w:val="-1"/>
                <w:sz w:val="22"/>
                <w:szCs w:val="22"/>
              </w:rPr>
              <w:t>ректор ФГБОУ ВО «Ангарский государственный технический университет»</w:t>
            </w:r>
            <w:r w:rsidR="00AF79D1" w:rsidRPr="00AF79D1">
              <w:rPr>
                <w:spacing w:val="-1"/>
                <w:sz w:val="22"/>
                <w:szCs w:val="22"/>
              </w:rPr>
              <w:t>, кандидат технических наук, доцент</w:t>
            </w:r>
          </w:p>
        </w:tc>
      </w:tr>
      <w:tr w:rsidR="006E290E" w:rsidRPr="003168AE" w:rsidTr="000239CF">
        <w:trPr>
          <w:cantSplit/>
        </w:trPr>
        <w:tc>
          <w:tcPr>
            <w:tcW w:w="1644" w:type="pct"/>
          </w:tcPr>
          <w:p w:rsidR="006E290E" w:rsidRPr="00AF79D1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AF79D1">
              <w:rPr>
                <w:sz w:val="22"/>
                <w:szCs w:val="22"/>
              </w:rPr>
              <w:t>Белокобыльский</w:t>
            </w:r>
            <w:proofErr w:type="spellEnd"/>
          </w:p>
          <w:p w:rsidR="006E290E" w:rsidRPr="00AF79D1" w:rsidRDefault="006E290E" w:rsidP="00A519B7">
            <w:pPr>
              <w:jc w:val="right"/>
              <w:rPr>
                <w:sz w:val="22"/>
                <w:szCs w:val="22"/>
                <w:lang w:val="en-US"/>
              </w:rPr>
            </w:pPr>
            <w:r w:rsidRPr="00AF79D1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205" w:type="pct"/>
          </w:tcPr>
          <w:p w:rsidR="006E290E" w:rsidRPr="00AF79D1" w:rsidRDefault="006E290E" w:rsidP="00C75348">
            <w:pPr>
              <w:jc w:val="center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F79D1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 w:rsidRPr="00AF79D1">
              <w:rPr>
                <w:spacing w:val="-1"/>
                <w:sz w:val="22"/>
                <w:szCs w:val="22"/>
              </w:rPr>
              <w:t>ректор ФГБОУ ВО «Братский государственный университет», доктор технических наук, профессор</w:t>
            </w:r>
          </w:p>
        </w:tc>
      </w:tr>
      <w:tr w:rsidR="006E290E" w:rsidTr="000239CF">
        <w:trPr>
          <w:cantSplit/>
        </w:trPr>
        <w:tc>
          <w:tcPr>
            <w:tcW w:w="1644" w:type="pct"/>
          </w:tcPr>
          <w:p w:rsidR="006E290E" w:rsidRPr="00AF79D1" w:rsidRDefault="006E290E" w:rsidP="00C75348">
            <w:pPr>
              <w:jc w:val="right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Бычков</w:t>
            </w:r>
          </w:p>
          <w:p w:rsidR="006E290E" w:rsidRPr="00AF79D1" w:rsidRDefault="006E290E" w:rsidP="00C75348">
            <w:pPr>
              <w:jc w:val="right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Игорь Вячеславович</w:t>
            </w:r>
          </w:p>
          <w:p w:rsidR="006E290E" w:rsidRPr="00AF79D1" w:rsidRDefault="006E290E" w:rsidP="00C753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6E290E" w:rsidRPr="00AF79D1" w:rsidRDefault="006E290E" w:rsidP="00C75348">
            <w:pPr>
              <w:jc w:val="center"/>
              <w:rPr>
                <w:sz w:val="22"/>
                <w:szCs w:val="22"/>
              </w:rPr>
            </w:pPr>
            <w:r w:rsidRPr="00AF79D1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F79D1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 w:rsidRPr="00AF79D1">
              <w:rPr>
                <w:spacing w:val="-1"/>
                <w:sz w:val="22"/>
                <w:szCs w:val="22"/>
              </w:rPr>
              <w:t xml:space="preserve">исполняющий обязанности ректора ФГБОУ ВО «Иркутский государственный университет», академик РАН по отделению </w:t>
            </w:r>
            <w:proofErr w:type="spellStart"/>
            <w:r w:rsidRPr="00AF79D1">
              <w:rPr>
                <w:spacing w:val="-1"/>
                <w:sz w:val="22"/>
                <w:szCs w:val="22"/>
              </w:rPr>
              <w:t>нанотехнологий</w:t>
            </w:r>
            <w:proofErr w:type="spellEnd"/>
            <w:r w:rsidRPr="00AF79D1">
              <w:rPr>
                <w:spacing w:val="-1"/>
                <w:sz w:val="22"/>
                <w:szCs w:val="22"/>
              </w:rPr>
              <w:t xml:space="preserve"> и информационных технологий, </w:t>
            </w:r>
            <w:r w:rsidRPr="00AF79D1">
              <w:rPr>
                <w:spacing w:val="-1"/>
                <w:sz w:val="22"/>
                <w:szCs w:val="22"/>
              </w:rPr>
              <w:br/>
              <w:t>доктор технических наук, профессор</w:t>
            </w:r>
          </w:p>
        </w:tc>
      </w:tr>
      <w:tr w:rsidR="006E290E" w:rsidRPr="0092679C" w:rsidTr="000239CF">
        <w:trPr>
          <w:cantSplit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pacing w:val="-1"/>
                <w:sz w:val="22"/>
                <w:szCs w:val="22"/>
              </w:rPr>
            </w:pPr>
            <w:proofErr w:type="spellStart"/>
            <w:r w:rsidRPr="00EA1BE8">
              <w:rPr>
                <w:spacing w:val="-1"/>
                <w:sz w:val="22"/>
                <w:szCs w:val="22"/>
              </w:rPr>
              <w:t>Вашукевич</w:t>
            </w:r>
            <w:proofErr w:type="spellEnd"/>
          </w:p>
          <w:p w:rsidR="006E290E" w:rsidRPr="00EA1BE8" w:rsidRDefault="006E290E" w:rsidP="00C75348">
            <w:pPr>
              <w:jc w:val="right"/>
              <w:rPr>
                <w:spacing w:val="-1"/>
                <w:sz w:val="22"/>
                <w:szCs w:val="22"/>
              </w:rPr>
            </w:pPr>
            <w:r w:rsidRPr="00EA1BE8">
              <w:rPr>
                <w:spacing w:val="-1"/>
                <w:sz w:val="22"/>
                <w:szCs w:val="22"/>
              </w:rPr>
              <w:t>Юрий Евгеньевич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 w:rsidRPr="003746E4">
              <w:rPr>
                <w:spacing w:val="-1"/>
                <w:sz w:val="22"/>
                <w:szCs w:val="22"/>
              </w:rPr>
              <w:t xml:space="preserve">ременно исполняющий обязанности ректора ФГБОУ ВО «Иркутский государственный аграрный университет имени А.А. </w:t>
            </w:r>
            <w:proofErr w:type="spellStart"/>
            <w:r w:rsidRPr="003746E4">
              <w:rPr>
                <w:spacing w:val="-1"/>
                <w:sz w:val="22"/>
                <w:szCs w:val="22"/>
              </w:rPr>
              <w:t>Ежевского</w:t>
            </w:r>
            <w:proofErr w:type="spellEnd"/>
            <w:r w:rsidRPr="003746E4">
              <w:rPr>
                <w:spacing w:val="-1"/>
                <w:sz w:val="22"/>
                <w:szCs w:val="22"/>
              </w:rPr>
              <w:t>»</w:t>
            </w:r>
            <w:r>
              <w:rPr>
                <w:spacing w:val="-1"/>
                <w:sz w:val="22"/>
                <w:szCs w:val="22"/>
              </w:rPr>
              <w:t>, кандидат экономических наук, доцент</w:t>
            </w:r>
          </w:p>
        </w:tc>
      </w:tr>
      <w:tr w:rsidR="006E290E" w:rsidTr="000239CF">
        <w:trPr>
          <w:cantSplit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pacing w:val="-1"/>
                <w:sz w:val="22"/>
                <w:szCs w:val="22"/>
              </w:rPr>
            </w:pPr>
            <w:r w:rsidRPr="00EA1BE8">
              <w:rPr>
                <w:spacing w:val="-1"/>
                <w:sz w:val="22"/>
                <w:szCs w:val="22"/>
              </w:rPr>
              <w:lastRenderedPageBreak/>
              <w:t>Горбачев</w:t>
            </w:r>
          </w:p>
          <w:p w:rsidR="006E290E" w:rsidRPr="00EA1BE8" w:rsidRDefault="006E290E" w:rsidP="00C75348">
            <w:pPr>
              <w:jc w:val="right"/>
              <w:rPr>
                <w:spacing w:val="-1"/>
                <w:sz w:val="22"/>
                <w:szCs w:val="22"/>
              </w:rPr>
            </w:pPr>
            <w:r w:rsidRPr="00EA1BE8">
              <w:rPr>
                <w:spacing w:val="-1"/>
                <w:sz w:val="22"/>
                <w:szCs w:val="22"/>
              </w:rPr>
              <w:t>Олег Анатольевич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</w:t>
            </w:r>
            <w:r w:rsidRPr="00A6370B">
              <w:rPr>
                <w:spacing w:val="-1"/>
                <w:sz w:val="22"/>
                <w:szCs w:val="22"/>
              </w:rPr>
              <w:t>иректор Иркутского филиала ФГБОУ ВО «Московский государственный технический университет гражданской авиации»</w:t>
            </w:r>
            <w:r>
              <w:rPr>
                <w:spacing w:val="-1"/>
                <w:sz w:val="22"/>
                <w:szCs w:val="22"/>
              </w:rPr>
              <w:t>, доктор технических наук, профессор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EA1BE8">
              <w:rPr>
                <w:sz w:val="22"/>
                <w:szCs w:val="22"/>
              </w:rPr>
              <w:t>Капустюк</w:t>
            </w:r>
            <w:proofErr w:type="spellEnd"/>
          </w:p>
          <w:p w:rsidR="006E290E" w:rsidRPr="00A519B7" w:rsidRDefault="006E290E" w:rsidP="00A519B7">
            <w:pPr>
              <w:jc w:val="right"/>
              <w:rPr>
                <w:sz w:val="22"/>
                <w:szCs w:val="22"/>
                <w:lang w:val="en-US"/>
              </w:rPr>
            </w:pPr>
            <w:r w:rsidRPr="00EA1BE8">
              <w:rPr>
                <w:sz w:val="22"/>
                <w:szCs w:val="22"/>
              </w:rPr>
              <w:t xml:space="preserve">Павел Анатольевич 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6370B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 w:rsidRPr="00A6370B">
              <w:rPr>
                <w:spacing w:val="-1"/>
                <w:sz w:val="22"/>
                <w:szCs w:val="22"/>
              </w:rPr>
              <w:t>ачальник Восточно-Сибирского института МВД России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3168AE">
              <w:rPr>
                <w:spacing w:val="-1"/>
                <w:sz w:val="22"/>
                <w:szCs w:val="22"/>
              </w:rPr>
              <w:t xml:space="preserve">полковник полиции, кандидат </w:t>
            </w:r>
            <w:r>
              <w:rPr>
                <w:spacing w:val="-1"/>
                <w:sz w:val="22"/>
                <w:szCs w:val="22"/>
              </w:rPr>
              <w:t>экономичес</w:t>
            </w:r>
            <w:r w:rsidRPr="003168AE">
              <w:rPr>
                <w:spacing w:val="-1"/>
                <w:sz w:val="22"/>
                <w:szCs w:val="22"/>
              </w:rPr>
              <w:t>ких наук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EA1BE8">
              <w:rPr>
                <w:sz w:val="22"/>
                <w:szCs w:val="22"/>
              </w:rPr>
              <w:t>Каргапольцев</w:t>
            </w:r>
            <w:proofErr w:type="spellEnd"/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Сергей Константинович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</w:t>
            </w:r>
            <w:r w:rsidRPr="00A6370B">
              <w:rPr>
                <w:spacing w:val="-1"/>
                <w:sz w:val="22"/>
                <w:szCs w:val="22"/>
              </w:rPr>
              <w:t>ектор ФГБОУ ВО Иркутский государственный университет путей сообщения»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3168AE">
              <w:rPr>
                <w:spacing w:val="-1"/>
                <w:sz w:val="22"/>
                <w:szCs w:val="22"/>
              </w:rPr>
              <w:t>доктор технических наук, профессор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Корняков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Михаил Викторович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</w:t>
            </w:r>
            <w:r w:rsidRPr="00A6370B">
              <w:rPr>
                <w:spacing w:val="-1"/>
                <w:sz w:val="22"/>
                <w:szCs w:val="22"/>
              </w:rPr>
              <w:t>ектор ФГБОУ ВО «Иркутский национальный исследовательский технический университет»</w:t>
            </w:r>
            <w:r>
              <w:rPr>
                <w:spacing w:val="-1"/>
                <w:sz w:val="22"/>
                <w:szCs w:val="22"/>
              </w:rPr>
              <w:t>,</w:t>
            </w:r>
            <w:r w:rsidRPr="00C1616A">
              <w:rPr>
                <w:sz w:val="22"/>
                <w:szCs w:val="22"/>
              </w:rPr>
              <w:t xml:space="preserve"> доктор</w:t>
            </w:r>
            <w:r>
              <w:rPr>
                <w:sz w:val="22"/>
                <w:szCs w:val="22"/>
              </w:rPr>
              <w:t xml:space="preserve"> технических наук, доцент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Малов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Игорь Владимирович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</w:t>
            </w:r>
            <w:r w:rsidRPr="00A6370B">
              <w:rPr>
                <w:spacing w:val="-1"/>
                <w:sz w:val="22"/>
                <w:szCs w:val="22"/>
              </w:rPr>
              <w:t>ектор ФГБОУ ВО «Иркутский государственный медицинский университет»</w:t>
            </w:r>
            <w:r>
              <w:rPr>
                <w:spacing w:val="-1"/>
                <w:sz w:val="22"/>
                <w:szCs w:val="22"/>
              </w:rPr>
              <w:t>, доктор медицинских наук, профессор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EA1BE8">
              <w:rPr>
                <w:sz w:val="22"/>
                <w:szCs w:val="22"/>
              </w:rPr>
              <w:t>Перегудова</w:t>
            </w:r>
            <w:proofErr w:type="spellEnd"/>
          </w:p>
          <w:p w:rsidR="006E290E" w:rsidRPr="00A519B7" w:rsidRDefault="006E290E" w:rsidP="00A519B7">
            <w:pPr>
              <w:jc w:val="right"/>
              <w:rPr>
                <w:sz w:val="22"/>
                <w:szCs w:val="22"/>
                <w:lang w:val="en-US"/>
              </w:rPr>
            </w:pPr>
            <w:r w:rsidRPr="00EA1BE8">
              <w:rPr>
                <w:sz w:val="22"/>
                <w:szCs w:val="22"/>
              </w:rPr>
              <w:t>Валентина Васильевна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6370B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 w:rsidRPr="00A6370B">
              <w:rPr>
                <w:spacing w:val="-1"/>
                <w:sz w:val="22"/>
                <w:szCs w:val="22"/>
              </w:rPr>
              <w:t>министр образования Иркутской области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Степаненко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</w:t>
            </w:r>
            <w:r w:rsidRPr="00A6370B">
              <w:rPr>
                <w:spacing w:val="-1"/>
                <w:sz w:val="22"/>
                <w:szCs w:val="22"/>
              </w:rPr>
              <w:t>иректор Восточно-Сибирского филиала ФГБОУ ВО «Российский государственный университет правосудия»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юридических наук, профессор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Суходолов</w:t>
            </w:r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Александр Петрович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519B7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</w:t>
            </w:r>
            <w:r w:rsidRPr="00A6370B">
              <w:rPr>
                <w:spacing w:val="-1"/>
                <w:sz w:val="22"/>
                <w:szCs w:val="22"/>
              </w:rPr>
              <w:t>ектор ФГБОУ ВО «Байкальский государственный университет»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экономических наук, профессор</w:t>
            </w:r>
          </w:p>
        </w:tc>
      </w:tr>
      <w:tr w:rsidR="006E290E" w:rsidRPr="00A6370B" w:rsidTr="000239CF">
        <w:trPr>
          <w:cantSplit/>
          <w:trHeight w:val="517"/>
        </w:trPr>
        <w:tc>
          <w:tcPr>
            <w:tcW w:w="1644" w:type="pct"/>
          </w:tcPr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proofErr w:type="spellStart"/>
            <w:r w:rsidRPr="00EA1BE8">
              <w:rPr>
                <w:sz w:val="22"/>
                <w:szCs w:val="22"/>
              </w:rPr>
              <w:t>Шпрах</w:t>
            </w:r>
            <w:proofErr w:type="spellEnd"/>
          </w:p>
          <w:p w:rsidR="006E290E" w:rsidRPr="00EA1BE8" w:rsidRDefault="006E290E" w:rsidP="00C75348">
            <w:pPr>
              <w:jc w:val="right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Владимир Викторович</w:t>
            </w:r>
          </w:p>
        </w:tc>
        <w:tc>
          <w:tcPr>
            <w:tcW w:w="205" w:type="pct"/>
          </w:tcPr>
          <w:p w:rsidR="006E290E" w:rsidRPr="00EA1BE8" w:rsidRDefault="006E290E" w:rsidP="00C75348">
            <w:pPr>
              <w:jc w:val="center"/>
              <w:rPr>
                <w:sz w:val="22"/>
                <w:szCs w:val="22"/>
              </w:rPr>
            </w:pPr>
            <w:r w:rsidRPr="00EA1BE8">
              <w:rPr>
                <w:sz w:val="22"/>
                <w:szCs w:val="22"/>
              </w:rPr>
              <w:t>-</w:t>
            </w:r>
          </w:p>
        </w:tc>
        <w:tc>
          <w:tcPr>
            <w:tcW w:w="3151" w:type="pct"/>
          </w:tcPr>
          <w:p w:rsidR="006E290E" w:rsidRPr="00A6370B" w:rsidRDefault="006E290E" w:rsidP="00C75348">
            <w:pPr>
              <w:shd w:val="clear" w:color="auto" w:fill="FFFFFF"/>
              <w:tabs>
                <w:tab w:val="left" w:pos="398"/>
              </w:tabs>
              <w:spacing w:line="264" w:lineRule="auto"/>
              <w:ind w:right="57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</w:t>
            </w:r>
            <w:r w:rsidRPr="00A6370B">
              <w:rPr>
                <w:spacing w:val="-1"/>
                <w:sz w:val="22"/>
                <w:szCs w:val="22"/>
              </w:rPr>
              <w:t>иректор Иркутской государственной медицинской академии последипломного образования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медицинских наук, профессор</w:t>
            </w:r>
          </w:p>
        </w:tc>
      </w:tr>
    </w:tbl>
    <w:p w:rsidR="00BD395F" w:rsidRDefault="00BD395F" w:rsidP="00A131DE">
      <w:pPr>
        <w:rPr>
          <w:b/>
          <w:bCs/>
          <w:caps/>
          <w:color w:val="000000"/>
          <w:sz w:val="24"/>
          <w:szCs w:val="24"/>
        </w:rPr>
      </w:pPr>
    </w:p>
    <w:p w:rsidR="00283728" w:rsidRDefault="00283728" w:rsidP="00283728">
      <w:pPr>
        <w:jc w:val="center"/>
        <w:rPr>
          <w:b/>
          <w:bCs/>
          <w:caps/>
          <w:color w:val="000000"/>
          <w:sz w:val="24"/>
          <w:szCs w:val="24"/>
        </w:rPr>
      </w:pPr>
      <w:r w:rsidRPr="00C32950">
        <w:rPr>
          <w:b/>
          <w:bCs/>
          <w:caps/>
          <w:color w:val="000000"/>
          <w:sz w:val="24"/>
          <w:szCs w:val="24"/>
        </w:rPr>
        <w:t>Направления работы конференции</w:t>
      </w:r>
      <w:r w:rsidR="00847535" w:rsidRPr="00C32950">
        <w:rPr>
          <w:b/>
          <w:bCs/>
          <w:caps/>
          <w:color w:val="000000"/>
          <w:sz w:val="24"/>
          <w:szCs w:val="24"/>
        </w:rPr>
        <w:t xml:space="preserve"> и ПРедполагаемые секции</w:t>
      </w:r>
    </w:p>
    <w:p w:rsidR="00AE486B" w:rsidRDefault="00AE486B" w:rsidP="00AE486B">
      <w:pPr>
        <w:jc w:val="center"/>
        <w:rPr>
          <w:b/>
          <w:color w:val="333333"/>
          <w:sz w:val="24"/>
          <w:szCs w:val="24"/>
        </w:rPr>
      </w:pPr>
    </w:p>
    <w:p w:rsidR="00283728" w:rsidRPr="004F4C27" w:rsidRDefault="00283728" w:rsidP="004F4C27">
      <w:pPr>
        <w:rPr>
          <w:b/>
        </w:rPr>
      </w:pPr>
      <w:r w:rsidRPr="004F4C27">
        <w:rPr>
          <w:b/>
        </w:rPr>
        <w:t xml:space="preserve">Секция 1. </w:t>
      </w:r>
      <w:r w:rsidR="00217198" w:rsidRPr="004F4C27">
        <w:rPr>
          <w:b/>
        </w:rPr>
        <w:t>Тенденции</w:t>
      </w:r>
      <w:r w:rsidR="001219F1" w:rsidRPr="004F4C27">
        <w:rPr>
          <w:b/>
        </w:rPr>
        <w:t>,</w:t>
      </w:r>
      <w:r w:rsidR="00217198" w:rsidRPr="004F4C27">
        <w:rPr>
          <w:b/>
        </w:rPr>
        <w:t xml:space="preserve"> перспективы</w:t>
      </w:r>
      <w:r w:rsidR="001219F1" w:rsidRPr="004F4C27">
        <w:rPr>
          <w:b/>
        </w:rPr>
        <w:t>, инновации в</w:t>
      </w:r>
      <w:r w:rsidR="00217198" w:rsidRPr="004F4C27">
        <w:rPr>
          <w:b/>
        </w:rPr>
        <w:t xml:space="preserve"> развити</w:t>
      </w:r>
      <w:r w:rsidR="001219F1" w:rsidRPr="004F4C27">
        <w:rPr>
          <w:b/>
        </w:rPr>
        <w:t>и</w:t>
      </w:r>
      <w:r w:rsidR="00217198" w:rsidRPr="004F4C27">
        <w:rPr>
          <w:b/>
        </w:rPr>
        <w:t xml:space="preserve"> высшего образования в России</w:t>
      </w:r>
      <w:r w:rsidR="00CE7F15" w:rsidRPr="004F4C27">
        <w:rPr>
          <w:b/>
        </w:rPr>
        <w:t xml:space="preserve"> </w:t>
      </w:r>
    </w:p>
    <w:p w:rsidR="00283728" w:rsidRPr="004F4C27" w:rsidRDefault="00283728" w:rsidP="004F4C27">
      <w:pPr>
        <w:ind w:firstLine="540"/>
        <w:rPr>
          <w:sz w:val="22"/>
          <w:szCs w:val="22"/>
        </w:rPr>
      </w:pPr>
      <w:r w:rsidRPr="004F4C27">
        <w:rPr>
          <w:sz w:val="22"/>
          <w:szCs w:val="22"/>
        </w:rPr>
        <w:t>Вопросы для обсуждения:</w:t>
      </w:r>
    </w:p>
    <w:p w:rsidR="00500018" w:rsidRPr="00500018" w:rsidRDefault="00500018" w:rsidP="004F4C2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500018">
        <w:rPr>
          <w:rFonts w:ascii="Times New Roman" w:hAnsi="Times New Roman" w:cs="Times New Roman"/>
          <w:color w:val="000000"/>
          <w:shd w:val="clear" w:color="auto" w:fill="FFFFFF"/>
        </w:rPr>
        <w:t>проблемы внедрения профессиональных стандартов в системе высшего образования;</w:t>
      </w:r>
    </w:p>
    <w:p w:rsidR="00500018" w:rsidRPr="00500018" w:rsidRDefault="00500018" w:rsidP="004F4C2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500018">
        <w:rPr>
          <w:rFonts w:ascii="Times New Roman" w:hAnsi="Times New Roman" w:cs="Times New Roman"/>
          <w:color w:val="000000"/>
          <w:shd w:val="clear" w:color="auto" w:fill="FFFFFF"/>
        </w:rPr>
        <w:t> система оценки качества образовательных программ научно-педагогическими работниками, работодателями и обучающимися;</w:t>
      </w:r>
    </w:p>
    <w:p w:rsidR="00500018" w:rsidRPr="008768E1" w:rsidRDefault="00500018" w:rsidP="004F4C27">
      <w:pPr>
        <w:pStyle w:val="a6"/>
        <w:numPr>
          <w:ilvl w:val="0"/>
          <w:numId w:val="6"/>
        </w:numPr>
        <w:spacing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500018">
        <w:rPr>
          <w:rFonts w:ascii="Times New Roman" w:hAnsi="Times New Roman" w:cs="Times New Roman"/>
          <w:color w:val="000000"/>
          <w:shd w:val="clear" w:color="auto" w:fill="FFFFFF"/>
        </w:rPr>
        <w:t> опыт оценки качества подготовки специалистов</w:t>
      </w:r>
      <w:r w:rsidR="00931526">
        <w:rPr>
          <w:rFonts w:ascii="Times New Roman" w:hAnsi="Times New Roman" w:cs="Times New Roman"/>
          <w:color w:val="000000"/>
          <w:shd w:val="clear" w:color="auto" w:fill="FFFFFF"/>
        </w:rPr>
        <w:t xml:space="preserve"> (в том числе опыт независимой оценки качества, профессионально-общественной аккредитации)</w:t>
      </w:r>
      <w:r w:rsidRPr="00500018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50001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68E1" w:rsidRPr="00500018" w:rsidRDefault="008768E1" w:rsidP="004F4C27">
      <w:pPr>
        <w:pStyle w:val="a6"/>
        <w:numPr>
          <w:ilvl w:val="0"/>
          <w:numId w:val="6"/>
        </w:numPr>
        <w:spacing w:line="240" w:lineRule="auto"/>
        <w:jc w:val="both"/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инновационные процессы в высшем образовании</w:t>
      </w:r>
    </w:p>
    <w:p w:rsidR="00500018" w:rsidRPr="00500018" w:rsidRDefault="00500018" w:rsidP="004F4C27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500018">
        <w:rPr>
          <w:rFonts w:ascii="Times New Roman" w:hAnsi="Times New Roman" w:cs="Times New Roman"/>
          <w:color w:val="000000"/>
          <w:shd w:val="clear" w:color="auto" w:fill="FFFFFF"/>
        </w:rPr>
        <w:t> проблемы реализации инклюзивного образования.</w:t>
      </w:r>
    </w:p>
    <w:p w:rsidR="00497928" w:rsidRPr="005006DB" w:rsidRDefault="00500018" w:rsidP="00497928">
      <w:pPr>
        <w:rPr>
          <w:color w:val="FF0000"/>
        </w:rPr>
      </w:pPr>
      <w:r>
        <w:rPr>
          <w:b/>
        </w:rPr>
        <w:t xml:space="preserve"> </w:t>
      </w:r>
      <w:r w:rsidR="00497928" w:rsidRPr="00497928">
        <w:rPr>
          <w:b/>
        </w:rPr>
        <w:t>Секция 2.   Актуальные вопросы методики преподавания учебных дисциплин</w:t>
      </w:r>
      <w:r w:rsidR="00497928" w:rsidRPr="00CE7F15">
        <w:t xml:space="preserve"> </w:t>
      </w:r>
    </w:p>
    <w:p w:rsidR="00497928" w:rsidRPr="00C32950" w:rsidRDefault="00497928" w:rsidP="00497928">
      <w:r>
        <w:t xml:space="preserve">             </w:t>
      </w:r>
      <w:r w:rsidRPr="00C32950">
        <w:t>Вопросы для обсуждения:</w:t>
      </w:r>
    </w:p>
    <w:p w:rsidR="00497928" w:rsidRPr="00497928" w:rsidRDefault="00497928" w:rsidP="004F4C27">
      <w:pPr>
        <w:pStyle w:val="a6"/>
        <w:numPr>
          <w:ilvl w:val="0"/>
          <w:numId w:val="6"/>
        </w:numPr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497928">
        <w:rPr>
          <w:rFonts w:ascii="Times New Roman" w:hAnsi="Times New Roman" w:cs="Times New Roman"/>
        </w:rPr>
        <w:t>современные подходы и опыт  разработки учебно-методического обеспечения дисциплин</w:t>
      </w:r>
      <w:r w:rsidR="00395110">
        <w:rPr>
          <w:rFonts w:ascii="Times New Roman" w:hAnsi="Times New Roman" w:cs="Times New Roman"/>
        </w:rPr>
        <w:t>;</w:t>
      </w:r>
    </w:p>
    <w:p w:rsidR="00497928" w:rsidRDefault="00497928" w:rsidP="004F4C27">
      <w:pPr>
        <w:pStyle w:val="a6"/>
        <w:numPr>
          <w:ilvl w:val="0"/>
          <w:numId w:val="6"/>
        </w:numPr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497928">
        <w:rPr>
          <w:rFonts w:ascii="Times New Roman" w:hAnsi="Times New Roman" w:cs="Times New Roman"/>
        </w:rPr>
        <w:t>использование  современных образовательных технологий как средство повышения качества обучения (метод проектов, проблемное обучение, вопросы активизации познавательной деятельности обучающихся, технологии портфолио, кейс-</w:t>
      </w:r>
      <w:proofErr w:type="spellStart"/>
      <w:r w:rsidRPr="00497928">
        <w:rPr>
          <w:rFonts w:ascii="Times New Roman" w:hAnsi="Times New Roman" w:cs="Times New Roman"/>
        </w:rPr>
        <w:t>стади</w:t>
      </w:r>
      <w:proofErr w:type="spellEnd"/>
      <w:r w:rsidRPr="00497928">
        <w:rPr>
          <w:rFonts w:ascii="Times New Roman" w:hAnsi="Times New Roman" w:cs="Times New Roman"/>
        </w:rPr>
        <w:t>, вопросы оптимального построения лекционных курсов и организации практических занятий)</w:t>
      </w:r>
      <w:r w:rsidR="00395110">
        <w:rPr>
          <w:rFonts w:ascii="Times New Roman" w:hAnsi="Times New Roman" w:cs="Times New Roman"/>
        </w:rPr>
        <w:t>;</w:t>
      </w:r>
    </w:p>
    <w:p w:rsidR="00497928" w:rsidRDefault="00497928" w:rsidP="004F4C27">
      <w:pPr>
        <w:pStyle w:val="a6"/>
        <w:numPr>
          <w:ilvl w:val="0"/>
          <w:numId w:val="6"/>
        </w:numPr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разработки и реализации образовательных программ подготовки магистров и аспирантов.</w:t>
      </w:r>
    </w:p>
    <w:p w:rsidR="005D6757" w:rsidRPr="00497928" w:rsidRDefault="002D24FC" w:rsidP="005D6757">
      <w:pPr>
        <w:pStyle w:val="a6"/>
        <w:numPr>
          <w:ilvl w:val="0"/>
          <w:numId w:val="6"/>
        </w:numPr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научно-исследовательские</w:t>
      </w:r>
      <w:r w:rsidR="005D6757" w:rsidRPr="005D6757">
        <w:rPr>
          <w:rFonts w:ascii="Times New Roman" w:hAnsi="Times New Roman" w:cs="Times New Roman"/>
        </w:rPr>
        <w:t xml:space="preserve"> тем</w:t>
      </w:r>
      <w:r>
        <w:rPr>
          <w:rFonts w:ascii="Times New Roman" w:hAnsi="Times New Roman" w:cs="Times New Roman"/>
        </w:rPr>
        <w:t>ы</w:t>
      </w:r>
      <w:r w:rsidR="005D6757" w:rsidRPr="005D6757">
        <w:rPr>
          <w:rFonts w:ascii="Times New Roman" w:hAnsi="Times New Roman" w:cs="Times New Roman"/>
        </w:rPr>
        <w:t xml:space="preserve"> по пед</w:t>
      </w:r>
      <w:r>
        <w:rPr>
          <w:rFonts w:ascii="Times New Roman" w:hAnsi="Times New Roman" w:cs="Times New Roman"/>
        </w:rPr>
        <w:t>агогике высшей школы, проводимые</w:t>
      </w:r>
      <w:r w:rsidR="005D6757" w:rsidRPr="005D6757">
        <w:rPr>
          <w:rFonts w:ascii="Times New Roman" w:hAnsi="Times New Roman" w:cs="Times New Roman"/>
        </w:rPr>
        <w:t xml:space="preserve"> вузами Российской Федерации.</w:t>
      </w:r>
    </w:p>
    <w:p w:rsidR="00056AEC" w:rsidRDefault="004F4C27" w:rsidP="00283728">
      <w:pPr>
        <w:pBdr>
          <w:bottom w:val="single" w:sz="6" w:space="4" w:color="F4F4F4"/>
        </w:pBdr>
        <w:jc w:val="both"/>
        <w:rPr>
          <w:b/>
        </w:rPr>
      </w:pPr>
      <w:r>
        <w:rPr>
          <w:b/>
        </w:rPr>
        <w:t xml:space="preserve">Секция 3. </w:t>
      </w:r>
      <w:r w:rsidR="006434A6">
        <w:rPr>
          <w:b/>
        </w:rPr>
        <w:t>Интернационализация высшего образования: проблемы и перспективы</w:t>
      </w:r>
      <w:r w:rsidR="00C71E98" w:rsidRPr="004F4C27">
        <w:rPr>
          <w:b/>
        </w:rPr>
        <w:t xml:space="preserve"> </w:t>
      </w:r>
    </w:p>
    <w:p w:rsidR="004F4C27" w:rsidRPr="004F4C27" w:rsidRDefault="004F4C27" w:rsidP="004F4C27">
      <w:pPr>
        <w:ind w:firstLine="540"/>
        <w:rPr>
          <w:sz w:val="22"/>
          <w:szCs w:val="22"/>
        </w:rPr>
      </w:pPr>
      <w:r w:rsidRPr="003F3743">
        <w:rPr>
          <w:sz w:val="22"/>
          <w:szCs w:val="22"/>
        </w:rPr>
        <w:t>Вопросы для обсуждения:</w:t>
      </w:r>
    </w:p>
    <w:p w:rsidR="00D573C3" w:rsidRPr="00D573C3" w:rsidRDefault="00D573C3" w:rsidP="004F4C27">
      <w:pPr>
        <w:pStyle w:val="a6"/>
        <w:numPr>
          <w:ilvl w:val="0"/>
          <w:numId w:val="13"/>
        </w:numPr>
        <w:pBdr>
          <w:bottom w:val="single" w:sz="6" w:space="4" w:color="F4F4F4"/>
        </w:pBd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D573C3">
        <w:rPr>
          <w:rFonts w:ascii="Times New Roman" w:hAnsi="Times New Roman" w:cs="Times New Roman"/>
        </w:rPr>
        <w:t>опыт разработки и внедрения совместных образовательных программ с зарубежными партнерами</w:t>
      </w:r>
      <w:r w:rsidR="00931526">
        <w:rPr>
          <w:rFonts w:ascii="Times New Roman" w:hAnsi="Times New Roman" w:cs="Times New Roman"/>
        </w:rPr>
        <w:t>;</w:t>
      </w:r>
    </w:p>
    <w:p w:rsidR="00D573C3" w:rsidRPr="00D573C3" w:rsidRDefault="00D573C3" w:rsidP="004F4C27">
      <w:pPr>
        <w:pStyle w:val="a6"/>
        <w:numPr>
          <w:ilvl w:val="0"/>
          <w:numId w:val="13"/>
        </w:numPr>
        <w:pBdr>
          <w:bottom w:val="single" w:sz="6" w:space="4" w:color="F4F4F4"/>
        </w:pBd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D573C3">
        <w:rPr>
          <w:rFonts w:ascii="Times New Roman" w:hAnsi="Times New Roman" w:cs="Times New Roman"/>
        </w:rPr>
        <w:t>актуальные проблемы и перспективы развития программ двойных дипломов</w:t>
      </w:r>
      <w:r w:rsidR="00931526">
        <w:rPr>
          <w:rFonts w:ascii="Times New Roman" w:hAnsi="Times New Roman" w:cs="Times New Roman"/>
        </w:rPr>
        <w:t>;</w:t>
      </w:r>
    </w:p>
    <w:p w:rsidR="00D573C3" w:rsidRPr="00D573C3" w:rsidRDefault="00D573C3" w:rsidP="004F4C27">
      <w:pPr>
        <w:pStyle w:val="a6"/>
        <w:numPr>
          <w:ilvl w:val="0"/>
          <w:numId w:val="13"/>
        </w:numPr>
        <w:pBdr>
          <w:bottom w:val="single" w:sz="6" w:space="4" w:color="F4F4F4"/>
        </w:pBd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D573C3">
        <w:rPr>
          <w:rFonts w:ascii="Times New Roman" w:hAnsi="Times New Roman" w:cs="Times New Roman"/>
        </w:rPr>
        <w:t>интернационализация образовательной деятельности как ресурс развития университета</w:t>
      </w:r>
      <w:r w:rsidR="00931526">
        <w:rPr>
          <w:rFonts w:ascii="Times New Roman" w:hAnsi="Times New Roman" w:cs="Times New Roman"/>
        </w:rPr>
        <w:t>;</w:t>
      </w:r>
    </w:p>
    <w:p w:rsidR="00D573C3" w:rsidRPr="00D573C3" w:rsidRDefault="00D573C3" w:rsidP="004F4C27">
      <w:pPr>
        <w:pStyle w:val="a6"/>
        <w:numPr>
          <w:ilvl w:val="0"/>
          <w:numId w:val="13"/>
        </w:numPr>
        <w:pBdr>
          <w:bottom w:val="single" w:sz="6" w:space="4" w:color="F4F4F4"/>
        </w:pBdr>
        <w:spacing w:line="240" w:lineRule="auto"/>
        <w:ind w:firstLine="414"/>
        <w:jc w:val="both"/>
        <w:rPr>
          <w:rFonts w:ascii="Times New Roman" w:hAnsi="Times New Roman" w:cs="Times New Roman"/>
        </w:rPr>
      </w:pPr>
      <w:r w:rsidRPr="00D573C3">
        <w:rPr>
          <w:rFonts w:ascii="Times New Roman" w:hAnsi="Times New Roman" w:cs="Times New Roman"/>
        </w:rPr>
        <w:t>вопросы повышения конкурентоспособности иркутских вузов в мировом образовательном пространстве</w:t>
      </w:r>
      <w:r w:rsidR="00931526">
        <w:rPr>
          <w:rFonts w:ascii="Times New Roman" w:hAnsi="Times New Roman" w:cs="Times New Roman"/>
        </w:rPr>
        <w:t>;</w:t>
      </w:r>
    </w:p>
    <w:p w:rsidR="00056AEC" w:rsidRPr="00D573C3" w:rsidRDefault="00D573C3" w:rsidP="00EE7AD4">
      <w:pPr>
        <w:pStyle w:val="a6"/>
        <w:numPr>
          <w:ilvl w:val="0"/>
          <w:numId w:val="13"/>
        </w:numPr>
        <w:pBdr>
          <w:bottom w:val="single" w:sz="6" w:space="4" w:color="F4F4F4"/>
        </w:pBdr>
        <w:spacing w:after="0" w:line="240" w:lineRule="auto"/>
        <w:ind w:firstLine="414"/>
        <w:jc w:val="both"/>
        <w:rPr>
          <w:rFonts w:ascii="Times New Roman" w:hAnsi="Times New Roman" w:cs="Times New Roman"/>
        </w:rPr>
      </w:pPr>
      <w:r w:rsidRPr="00D573C3">
        <w:rPr>
          <w:rFonts w:ascii="Times New Roman" w:hAnsi="Times New Roman" w:cs="Times New Roman"/>
        </w:rPr>
        <w:t>нормативное регулирование реализации сетевых образовательных программ с зарубежными партнерами</w:t>
      </w:r>
      <w:r w:rsidR="00931526">
        <w:rPr>
          <w:rFonts w:ascii="Times New Roman" w:hAnsi="Times New Roman" w:cs="Times New Roman"/>
        </w:rPr>
        <w:t>.</w:t>
      </w:r>
    </w:p>
    <w:p w:rsidR="00283728" w:rsidRPr="004F4C27" w:rsidRDefault="00283728" w:rsidP="00EE7AD4">
      <w:pPr>
        <w:pBdr>
          <w:bottom w:val="single" w:sz="6" w:space="4" w:color="F4F4F4"/>
        </w:pBdr>
        <w:jc w:val="both"/>
        <w:rPr>
          <w:b/>
        </w:rPr>
      </w:pPr>
      <w:r w:rsidRPr="004F4C27">
        <w:rPr>
          <w:b/>
        </w:rPr>
        <w:t xml:space="preserve">Секция </w:t>
      </w:r>
      <w:r w:rsidR="00D573C3" w:rsidRPr="004F4C27">
        <w:rPr>
          <w:b/>
        </w:rPr>
        <w:t>4</w:t>
      </w:r>
      <w:r w:rsidRPr="004F4C27">
        <w:rPr>
          <w:b/>
        </w:rPr>
        <w:t xml:space="preserve">. Современные информационные технологии в образовательном процессе </w:t>
      </w:r>
    </w:p>
    <w:p w:rsidR="00283728" w:rsidRPr="004F4C27" w:rsidRDefault="00283728" w:rsidP="004F4C27">
      <w:pPr>
        <w:ind w:firstLine="540"/>
        <w:rPr>
          <w:sz w:val="22"/>
          <w:szCs w:val="22"/>
        </w:rPr>
      </w:pPr>
      <w:r w:rsidRPr="004F4C27">
        <w:rPr>
          <w:sz w:val="22"/>
          <w:szCs w:val="22"/>
        </w:rPr>
        <w:t>Вопросы для обсуждения:</w:t>
      </w:r>
    </w:p>
    <w:p w:rsidR="00283728" w:rsidRPr="004F4C27" w:rsidRDefault="003168AE" w:rsidP="004F4C27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4F4C27">
        <w:rPr>
          <w:sz w:val="22"/>
          <w:szCs w:val="22"/>
        </w:rPr>
        <w:lastRenderedPageBreak/>
        <w:t>м</w:t>
      </w:r>
      <w:r w:rsidR="00283728" w:rsidRPr="004F4C27">
        <w:rPr>
          <w:sz w:val="22"/>
          <w:szCs w:val="22"/>
        </w:rPr>
        <w:t>одернизация образовательного процесса на основе информационных технологий обучения</w:t>
      </w:r>
      <w:r w:rsidRPr="004F4C27">
        <w:rPr>
          <w:sz w:val="22"/>
          <w:szCs w:val="22"/>
        </w:rPr>
        <w:t>;</w:t>
      </w:r>
    </w:p>
    <w:p w:rsidR="00283728" w:rsidRPr="004F4C27" w:rsidRDefault="003168AE" w:rsidP="004F4C27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4F4C27">
        <w:rPr>
          <w:sz w:val="22"/>
          <w:szCs w:val="22"/>
        </w:rPr>
        <w:t>р</w:t>
      </w:r>
      <w:r w:rsidR="00283728" w:rsidRPr="004F4C27">
        <w:rPr>
          <w:sz w:val="22"/>
          <w:szCs w:val="22"/>
        </w:rPr>
        <w:t>еализация электронного обучения и дистанцио</w:t>
      </w:r>
      <w:r w:rsidRPr="004F4C27">
        <w:rPr>
          <w:sz w:val="22"/>
          <w:szCs w:val="22"/>
        </w:rPr>
        <w:t>нных образовательных технологий;</w:t>
      </w:r>
    </w:p>
    <w:p w:rsidR="00283728" w:rsidRDefault="003168AE" w:rsidP="004F4C27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4F4C27">
        <w:rPr>
          <w:sz w:val="22"/>
          <w:szCs w:val="22"/>
        </w:rPr>
        <w:t>р</w:t>
      </w:r>
      <w:r w:rsidR="00283728" w:rsidRPr="004F4C27">
        <w:rPr>
          <w:sz w:val="22"/>
          <w:szCs w:val="22"/>
        </w:rPr>
        <w:t>азвитие электронной информационно-образовательной среды</w:t>
      </w:r>
      <w:r w:rsidRPr="004F4C27">
        <w:rPr>
          <w:sz w:val="22"/>
          <w:szCs w:val="22"/>
        </w:rPr>
        <w:t>.</w:t>
      </w:r>
    </w:p>
    <w:p w:rsidR="004F4C27" w:rsidRPr="004F4C27" w:rsidRDefault="004F4C27" w:rsidP="004F4C27">
      <w:pPr>
        <w:widowControl/>
        <w:autoSpaceDE/>
        <w:adjustRightInd/>
        <w:ind w:left="1260"/>
        <w:jc w:val="both"/>
        <w:rPr>
          <w:sz w:val="22"/>
          <w:szCs w:val="22"/>
        </w:rPr>
      </w:pPr>
    </w:p>
    <w:p w:rsidR="003F3743" w:rsidRPr="004F4C27" w:rsidRDefault="003F3743" w:rsidP="004F4C27">
      <w:pPr>
        <w:pBdr>
          <w:bottom w:val="single" w:sz="6" w:space="4" w:color="F4F4F4"/>
        </w:pBdr>
        <w:jc w:val="both"/>
        <w:rPr>
          <w:b/>
        </w:rPr>
      </w:pPr>
      <w:r w:rsidRPr="004F4C27">
        <w:rPr>
          <w:b/>
        </w:rPr>
        <w:t>Секция 5. Организация образовательной деятельности при реализации федеральных государственных образовательных стандартов высшего образования</w:t>
      </w:r>
    </w:p>
    <w:p w:rsidR="003F3743" w:rsidRPr="003F3743" w:rsidRDefault="003F3743" w:rsidP="003F3743">
      <w:pPr>
        <w:ind w:firstLine="540"/>
        <w:rPr>
          <w:sz w:val="22"/>
          <w:szCs w:val="22"/>
        </w:rPr>
      </w:pPr>
      <w:r w:rsidRPr="003F3743">
        <w:rPr>
          <w:sz w:val="22"/>
          <w:szCs w:val="22"/>
        </w:rPr>
        <w:t>Вопросы для обсуждения:</w:t>
      </w:r>
    </w:p>
    <w:p w:rsidR="003F3743" w:rsidRPr="003F3743" w:rsidRDefault="003F3743" w:rsidP="003F3743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3F3743">
        <w:rPr>
          <w:sz w:val="22"/>
          <w:szCs w:val="22"/>
        </w:rPr>
        <w:t>проблемы организации образовательной деятельности при реализации образовательных программ высшего образования;</w:t>
      </w:r>
    </w:p>
    <w:p w:rsidR="003F3743" w:rsidRPr="003F3743" w:rsidRDefault="003F3743" w:rsidP="003F3743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3F3743">
        <w:rPr>
          <w:sz w:val="22"/>
          <w:szCs w:val="22"/>
        </w:rPr>
        <w:t xml:space="preserve">современные формы, методы и технологии организации самостоятельной работы </w:t>
      </w:r>
      <w:proofErr w:type="gramStart"/>
      <w:r w:rsidRPr="003F3743">
        <w:rPr>
          <w:sz w:val="22"/>
          <w:szCs w:val="22"/>
        </w:rPr>
        <w:t>обучающихся</w:t>
      </w:r>
      <w:proofErr w:type="gramEnd"/>
      <w:r w:rsidRPr="003F3743">
        <w:rPr>
          <w:sz w:val="22"/>
          <w:szCs w:val="22"/>
        </w:rPr>
        <w:t>;</w:t>
      </w:r>
    </w:p>
    <w:p w:rsidR="003F3743" w:rsidRPr="003F3743" w:rsidRDefault="003F3743" w:rsidP="003F3743">
      <w:pPr>
        <w:widowControl/>
        <w:numPr>
          <w:ilvl w:val="0"/>
          <w:numId w:val="14"/>
        </w:numPr>
        <w:autoSpaceDE/>
        <w:adjustRightInd/>
        <w:jc w:val="both"/>
        <w:rPr>
          <w:sz w:val="22"/>
          <w:szCs w:val="22"/>
        </w:rPr>
      </w:pPr>
      <w:r w:rsidRPr="003F3743">
        <w:rPr>
          <w:sz w:val="22"/>
          <w:szCs w:val="22"/>
        </w:rPr>
        <w:t xml:space="preserve">фонды оценочных средств как основной инструмент контроля и оценки уровня </w:t>
      </w:r>
      <w:proofErr w:type="spellStart"/>
      <w:r w:rsidRPr="003F3743">
        <w:rPr>
          <w:sz w:val="22"/>
          <w:szCs w:val="22"/>
        </w:rPr>
        <w:t>сформированности</w:t>
      </w:r>
      <w:proofErr w:type="spellEnd"/>
      <w:r w:rsidRPr="003F3743">
        <w:rPr>
          <w:sz w:val="22"/>
          <w:szCs w:val="22"/>
        </w:rPr>
        <w:t xml:space="preserve"> компетенций обучающихся.</w:t>
      </w:r>
    </w:p>
    <w:p w:rsidR="003F3743" w:rsidRPr="003F3743" w:rsidRDefault="003F3743" w:rsidP="003F3743">
      <w:pPr>
        <w:pStyle w:val="a6"/>
        <w:pBdr>
          <w:bottom w:val="single" w:sz="6" w:space="4" w:color="F4F4F4"/>
        </w:pBdr>
        <w:spacing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3F3743" w:rsidRPr="003F3743" w:rsidRDefault="003F3743" w:rsidP="003F3743">
      <w:pPr>
        <w:jc w:val="both"/>
        <w:rPr>
          <w:b/>
          <w:bCs/>
          <w:sz w:val="22"/>
          <w:szCs w:val="22"/>
        </w:rPr>
      </w:pPr>
      <w:r w:rsidRPr="003F3743">
        <w:rPr>
          <w:b/>
          <w:bCs/>
          <w:sz w:val="22"/>
          <w:szCs w:val="22"/>
        </w:rPr>
        <w:t xml:space="preserve">Секция </w:t>
      </w:r>
      <w:r w:rsidR="005D6757">
        <w:rPr>
          <w:b/>
          <w:bCs/>
          <w:sz w:val="22"/>
          <w:szCs w:val="22"/>
        </w:rPr>
        <w:t>6</w:t>
      </w:r>
      <w:r w:rsidR="001028C1">
        <w:rPr>
          <w:b/>
          <w:bCs/>
          <w:sz w:val="22"/>
          <w:szCs w:val="22"/>
        </w:rPr>
        <w:t xml:space="preserve">. </w:t>
      </w:r>
      <w:r w:rsidRPr="003F3743">
        <w:rPr>
          <w:b/>
          <w:bCs/>
          <w:sz w:val="22"/>
          <w:szCs w:val="22"/>
        </w:rPr>
        <w:t>Преемственность образовательных программ по уровням образования при реализации ФГОС в контексте концепции непрерывного образования: школа – вуз</w:t>
      </w:r>
    </w:p>
    <w:p w:rsidR="003F3743" w:rsidRPr="003F3743" w:rsidRDefault="003F3743" w:rsidP="003F3743">
      <w:pPr>
        <w:ind w:firstLine="540"/>
        <w:jc w:val="both"/>
        <w:rPr>
          <w:sz w:val="22"/>
          <w:szCs w:val="22"/>
        </w:rPr>
      </w:pPr>
      <w:r w:rsidRPr="003F3743">
        <w:rPr>
          <w:sz w:val="22"/>
          <w:szCs w:val="22"/>
        </w:rPr>
        <w:t>Вопросы для обсуждения:</w:t>
      </w:r>
    </w:p>
    <w:p w:rsidR="003F3743" w:rsidRPr="003F3743" w:rsidRDefault="003F3743" w:rsidP="003F374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F3743">
        <w:rPr>
          <w:rFonts w:ascii="Times New Roman" w:hAnsi="Times New Roman" w:cs="Times New Roman"/>
        </w:rPr>
        <w:t>компетентностный</w:t>
      </w:r>
      <w:proofErr w:type="spellEnd"/>
      <w:r w:rsidRPr="003F3743">
        <w:rPr>
          <w:rFonts w:ascii="Times New Roman" w:hAnsi="Times New Roman" w:cs="Times New Roman"/>
        </w:rPr>
        <w:t xml:space="preserve"> подход в методике обучения в контексте  непрерывного образования;</w:t>
      </w:r>
    </w:p>
    <w:p w:rsidR="003F3743" w:rsidRPr="003F3743" w:rsidRDefault="003F3743" w:rsidP="003F374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3743">
        <w:rPr>
          <w:rFonts w:ascii="Times New Roman" w:hAnsi="Times New Roman" w:cs="Times New Roman"/>
        </w:rPr>
        <w:t>информационно-коммуникационные технологии в образовании</w:t>
      </w:r>
    </w:p>
    <w:p w:rsidR="003F3743" w:rsidRPr="003F3743" w:rsidRDefault="003F3743" w:rsidP="003F374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F3743">
        <w:rPr>
          <w:rFonts w:ascii="Times New Roman" w:hAnsi="Times New Roman" w:cs="Times New Roman"/>
        </w:rPr>
        <w:t>актуальные вопросы подготовки обучающихся к ЕГЭ и ГИА.</w:t>
      </w:r>
      <w:proofErr w:type="gramEnd"/>
    </w:p>
    <w:p w:rsidR="003F3743" w:rsidRDefault="003F3743" w:rsidP="003F3743">
      <w:pPr>
        <w:pStyle w:val="a6"/>
        <w:spacing w:after="0" w:line="240" w:lineRule="auto"/>
        <w:ind w:left="1260"/>
        <w:jc w:val="both"/>
        <w:rPr>
          <w:rFonts w:ascii="Times New Roman" w:hAnsi="Times New Roman" w:cs="Times New Roman"/>
          <w:color w:val="00B050"/>
        </w:rPr>
      </w:pPr>
    </w:p>
    <w:p w:rsidR="00217198" w:rsidRPr="004F4C27" w:rsidRDefault="00217198" w:rsidP="004F4C27">
      <w:pPr>
        <w:jc w:val="both"/>
        <w:rPr>
          <w:b/>
          <w:bCs/>
          <w:sz w:val="22"/>
          <w:szCs w:val="22"/>
        </w:rPr>
      </w:pPr>
      <w:r w:rsidRPr="004F4C27">
        <w:rPr>
          <w:b/>
          <w:bCs/>
          <w:sz w:val="22"/>
          <w:szCs w:val="22"/>
        </w:rPr>
        <w:t xml:space="preserve">Секция </w:t>
      </w:r>
      <w:r w:rsidR="005D6757">
        <w:rPr>
          <w:b/>
          <w:bCs/>
          <w:sz w:val="22"/>
          <w:szCs w:val="22"/>
        </w:rPr>
        <w:t>7</w:t>
      </w:r>
      <w:r w:rsidRPr="004F4C27">
        <w:rPr>
          <w:b/>
          <w:bCs/>
          <w:sz w:val="22"/>
          <w:szCs w:val="22"/>
        </w:rPr>
        <w:t xml:space="preserve">. Реализация воспитательных задач и психологическое сопровождение образовательной деятельности в образовательной организации высшего образования </w:t>
      </w:r>
      <w:r w:rsidR="003168AE" w:rsidRPr="004F4C27">
        <w:rPr>
          <w:b/>
          <w:bCs/>
          <w:sz w:val="22"/>
          <w:szCs w:val="22"/>
        </w:rPr>
        <w:t xml:space="preserve"> </w:t>
      </w:r>
    </w:p>
    <w:p w:rsidR="00636263" w:rsidRPr="004F4C27" w:rsidRDefault="00636263" w:rsidP="004F4C27">
      <w:pPr>
        <w:ind w:firstLine="540"/>
        <w:jc w:val="both"/>
        <w:rPr>
          <w:sz w:val="22"/>
          <w:szCs w:val="22"/>
        </w:rPr>
      </w:pPr>
      <w:r w:rsidRPr="004F4C27">
        <w:rPr>
          <w:sz w:val="22"/>
          <w:szCs w:val="22"/>
        </w:rPr>
        <w:t>Вопросы для обсуждения: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>создание студенческих сообществ как форма воспитательной работы в образовательной организации;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>патриотическое воспитание молодежи в образовательной организации;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>психологическое сопровождение образовательного процесса;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>проблемы и технологии мотивации учебно-познавательной деятельности студентов;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 xml:space="preserve">активизация </w:t>
      </w:r>
      <w:proofErr w:type="spellStart"/>
      <w:r w:rsidRPr="004F4C27">
        <w:rPr>
          <w:rFonts w:ascii="Times New Roman" w:hAnsi="Times New Roman" w:cs="Times New Roman"/>
        </w:rPr>
        <w:t>внеучебной</w:t>
      </w:r>
      <w:proofErr w:type="spellEnd"/>
      <w:r w:rsidRPr="004F4C27">
        <w:rPr>
          <w:rFonts w:ascii="Times New Roman" w:hAnsi="Times New Roman" w:cs="Times New Roman"/>
        </w:rPr>
        <w:t xml:space="preserve"> работы студентов; </w:t>
      </w:r>
    </w:p>
    <w:p w:rsidR="00217198" w:rsidRPr="004F4C27" w:rsidRDefault="00217198" w:rsidP="004F4C2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C27">
        <w:rPr>
          <w:rFonts w:ascii="Times New Roman" w:hAnsi="Times New Roman" w:cs="Times New Roman"/>
        </w:rPr>
        <w:t>актуальные проблемы образования глазами студента.</w:t>
      </w:r>
    </w:p>
    <w:p w:rsidR="002D71B3" w:rsidRPr="004F4C27" w:rsidRDefault="002D71B3" w:rsidP="004F4C27">
      <w:pPr>
        <w:jc w:val="both"/>
        <w:rPr>
          <w:b/>
          <w:bCs/>
          <w:sz w:val="22"/>
          <w:szCs w:val="22"/>
        </w:rPr>
      </w:pPr>
      <w:r w:rsidRPr="004F4C27">
        <w:rPr>
          <w:b/>
          <w:bCs/>
          <w:sz w:val="22"/>
          <w:szCs w:val="22"/>
        </w:rPr>
        <w:t xml:space="preserve">Секция </w:t>
      </w:r>
      <w:r w:rsidR="005D6757">
        <w:rPr>
          <w:b/>
          <w:bCs/>
          <w:sz w:val="22"/>
          <w:szCs w:val="22"/>
        </w:rPr>
        <w:t>8</w:t>
      </w:r>
      <w:r w:rsidRPr="004F4C27">
        <w:rPr>
          <w:b/>
          <w:bCs/>
          <w:sz w:val="22"/>
          <w:szCs w:val="22"/>
        </w:rPr>
        <w:t>.  Актуальные вопросы модернизации среднего профессионального образования</w:t>
      </w:r>
      <w:r w:rsidR="00132E97" w:rsidRPr="004F4C27">
        <w:rPr>
          <w:b/>
          <w:bCs/>
          <w:sz w:val="22"/>
          <w:szCs w:val="22"/>
        </w:rPr>
        <w:t xml:space="preserve"> </w:t>
      </w:r>
    </w:p>
    <w:p w:rsidR="00636263" w:rsidRPr="005006DB" w:rsidRDefault="00636263" w:rsidP="004F4C27">
      <w:pPr>
        <w:ind w:firstLine="540"/>
        <w:jc w:val="both"/>
        <w:rPr>
          <w:sz w:val="22"/>
          <w:szCs w:val="22"/>
        </w:rPr>
      </w:pPr>
      <w:r w:rsidRPr="005006DB">
        <w:rPr>
          <w:sz w:val="22"/>
          <w:szCs w:val="22"/>
        </w:rPr>
        <w:t>Вопросы для обсуждения:</w:t>
      </w:r>
    </w:p>
    <w:p w:rsidR="002D71B3" w:rsidRPr="003168AE" w:rsidRDefault="002D71B3" w:rsidP="004F4C27">
      <w:pPr>
        <w:pStyle w:val="a6"/>
        <w:numPr>
          <w:ilvl w:val="0"/>
          <w:numId w:val="12"/>
        </w:numPr>
        <w:spacing w:line="240" w:lineRule="auto"/>
        <w:ind w:left="1418" w:hanging="567"/>
        <w:jc w:val="both"/>
        <w:rPr>
          <w:rFonts w:ascii="Times New Roman" w:hAnsi="Times New Roman" w:cs="Times New Roman"/>
        </w:rPr>
      </w:pPr>
      <w:r w:rsidRPr="003168AE">
        <w:rPr>
          <w:rFonts w:ascii="Times New Roman" w:hAnsi="Times New Roman" w:cs="Times New Roman"/>
        </w:rPr>
        <w:t>опыт применения современных образовательных технологий, информационно-коммуникационных технологий в учебном процессе</w:t>
      </w:r>
      <w:r w:rsidR="00497928">
        <w:rPr>
          <w:rFonts w:ascii="Times New Roman" w:hAnsi="Times New Roman" w:cs="Times New Roman"/>
        </w:rPr>
        <w:t>;</w:t>
      </w:r>
    </w:p>
    <w:p w:rsidR="002D71B3" w:rsidRPr="003168AE" w:rsidRDefault="002D71B3" w:rsidP="004F4C27">
      <w:pPr>
        <w:pStyle w:val="a6"/>
        <w:numPr>
          <w:ilvl w:val="0"/>
          <w:numId w:val="12"/>
        </w:numPr>
        <w:spacing w:line="240" w:lineRule="auto"/>
        <w:ind w:left="1418" w:hanging="567"/>
        <w:jc w:val="both"/>
        <w:rPr>
          <w:rFonts w:ascii="Times New Roman" w:hAnsi="Times New Roman" w:cs="Times New Roman"/>
        </w:rPr>
      </w:pPr>
      <w:r w:rsidRPr="003168AE">
        <w:rPr>
          <w:rFonts w:ascii="Times New Roman" w:hAnsi="Times New Roman" w:cs="Times New Roman"/>
        </w:rPr>
        <w:t>модернизация образовательных программ СПО в контексте профессиональных стандартов</w:t>
      </w:r>
      <w:r w:rsidR="00497928">
        <w:rPr>
          <w:rFonts w:ascii="Times New Roman" w:hAnsi="Times New Roman" w:cs="Times New Roman"/>
        </w:rPr>
        <w:t>;</w:t>
      </w:r>
    </w:p>
    <w:p w:rsidR="00116385" w:rsidRDefault="002D71B3" w:rsidP="004F4C27">
      <w:pPr>
        <w:pStyle w:val="a6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3168AE">
        <w:rPr>
          <w:rFonts w:ascii="Times New Roman" w:hAnsi="Times New Roman" w:cs="Times New Roman"/>
        </w:rPr>
        <w:t>эффективные формы и методы организации практической подготовки и с</w:t>
      </w:r>
      <w:r w:rsidR="00497928">
        <w:rPr>
          <w:rFonts w:ascii="Times New Roman" w:hAnsi="Times New Roman" w:cs="Times New Roman"/>
        </w:rPr>
        <w:t>амостоятельной работы студентов.</w:t>
      </w:r>
    </w:p>
    <w:p w:rsidR="00116385" w:rsidRDefault="00116385" w:rsidP="00116385">
      <w:pPr>
        <w:pStyle w:val="a6"/>
        <w:spacing w:after="0" w:line="240" w:lineRule="auto"/>
        <w:ind w:left="1418"/>
        <w:rPr>
          <w:rFonts w:ascii="Times New Roman" w:hAnsi="Times New Roman" w:cs="Times New Roman"/>
        </w:rPr>
      </w:pPr>
    </w:p>
    <w:p w:rsidR="00116385" w:rsidRPr="004F4C27" w:rsidRDefault="00116385" w:rsidP="004F4C27">
      <w:pPr>
        <w:jc w:val="both"/>
        <w:rPr>
          <w:b/>
          <w:bCs/>
          <w:sz w:val="22"/>
          <w:szCs w:val="22"/>
        </w:rPr>
      </w:pPr>
      <w:r w:rsidRPr="004F4C27">
        <w:rPr>
          <w:b/>
          <w:bCs/>
          <w:sz w:val="22"/>
          <w:szCs w:val="22"/>
        </w:rPr>
        <w:t xml:space="preserve">Секция </w:t>
      </w:r>
      <w:r w:rsidR="005D6757">
        <w:rPr>
          <w:b/>
          <w:bCs/>
          <w:sz w:val="22"/>
          <w:szCs w:val="22"/>
        </w:rPr>
        <w:t>9</w:t>
      </w:r>
      <w:r w:rsidRPr="004F4C27">
        <w:rPr>
          <w:b/>
          <w:bCs/>
          <w:sz w:val="22"/>
          <w:szCs w:val="22"/>
        </w:rPr>
        <w:t xml:space="preserve">.  Реализация кластерного подхода в образовательной деятельности </w:t>
      </w:r>
    </w:p>
    <w:p w:rsidR="00116385" w:rsidRPr="005006DB" w:rsidRDefault="00116385" w:rsidP="00116385">
      <w:pPr>
        <w:pBdr>
          <w:bottom w:val="single" w:sz="6" w:space="4" w:color="F4F4F4"/>
        </w:pBdr>
        <w:ind w:firstLine="567"/>
        <w:jc w:val="both"/>
        <w:rPr>
          <w:sz w:val="22"/>
          <w:szCs w:val="22"/>
        </w:rPr>
      </w:pPr>
      <w:r w:rsidRPr="005006DB">
        <w:rPr>
          <w:sz w:val="22"/>
          <w:szCs w:val="22"/>
        </w:rPr>
        <w:t>Вопросы для обсуждения:</w:t>
      </w:r>
    </w:p>
    <w:p w:rsidR="00116385" w:rsidRDefault="001A5366" w:rsidP="004F4C27">
      <w:pPr>
        <w:pStyle w:val="a6"/>
        <w:numPr>
          <w:ilvl w:val="0"/>
          <w:numId w:val="12"/>
        </w:numPr>
        <w:spacing w:line="24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подходы к созданию образовательных кластеров (школа – вуз – </w:t>
      </w:r>
      <w:bookmarkStart w:id="0" w:name="_GoBack"/>
      <w:bookmarkEnd w:id="0"/>
      <w:r>
        <w:rPr>
          <w:rFonts w:ascii="Times New Roman" w:hAnsi="Times New Roman" w:cs="Times New Roman"/>
        </w:rPr>
        <w:t>работодатель)</w:t>
      </w:r>
    </w:p>
    <w:p w:rsidR="00116385" w:rsidRDefault="00116385" w:rsidP="004F4C27">
      <w:pPr>
        <w:pStyle w:val="a6"/>
        <w:numPr>
          <w:ilvl w:val="0"/>
          <w:numId w:val="12"/>
        </w:numPr>
        <w:spacing w:line="24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стратегическое партнерство образовательной системы и бизнеса как основа развития региона</w:t>
      </w:r>
    </w:p>
    <w:p w:rsidR="00116385" w:rsidRDefault="00116385" w:rsidP="004F4C27">
      <w:pPr>
        <w:pStyle w:val="a6"/>
        <w:numPr>
          <w:ilvl w:val="0"/>
          <w:numId w:val="12"/>
        </w:numPr>
        <w:spacing w:line="24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кластерный подход в подготовке инженерных кадров</w:t>
      </w:r>
    </w:p>
    <w:p w:rsidR="004F4C27" w:rsidRPr="00BB406B" w:rsidRDefault="004F4C27" w:rsidP="004F4C27">
      <w:pPr>
        <w:pStyle w:val="a6"/>
        <w:spacing w:line="240" w:lineRule="auto"/>
        <w:ind w:left="1418"/>
        <w:jc w:val="both"/>
        <w:rPr>
          <w:rFonts w:ascii="Times New Roman" w:hAnsi="Times New Roman" w:cs="Times New Roman"/>
        </w:rPr>
      </w:pPr>
    </w:p>
    <w:p w:rsidR="00457E7F" w:rsidRDefault="004F4C27" w:rsidP="004E3DFE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Секция 1</w:t>
      </w:r>
      <w:r w:rsidR="005D6757">
        <w:rPr>
          <w:rFonts w:ascii="Times New Roman" w:hAnsi="Times New Roman" w:cs="Times New Roman"/>
          <w:b/>
        </w:rPr>
        <w:t>0</w:t>
      </w:r>
      <w:r w:rsidR="00457E7F" w:rsidRPr="001028C1">
        <w:rPr>
          <w:rFonts w:ascii="Times New Roman" w:hAnsi="Times New Roman" w:cs="Times New Roman"/>
          <w:b/>
        </w:rPr>
        <w:t xml:space="preserve">.  Подготовка кадров высшей квалификации (аспирантура, ординатура). Вопросы повышения квалификации работников </w:t>
      </w:r>
      <w:r w:rsidR="001028C1">
        <w:rPr>
          <w:rFonts w:ascii="Times New Roman" w:hAnsi="Times New Roman" w:cs="Times New Roman"/>
          <w:b/>
        </w:rPr>
        <w:t>высшей школы</w:t>
      </w:r>
    </w:p>
    <w:p w:rsidR="004F4C27" w:rsidRPr="004F4C27" w:rsidRDefault="004F4C27" w:rsidP="004E3DFE">
      <w:pPr>
        <w:pBdr>
          <w:bottom w:val="single" w:sz="6" w:space="4" w:color="F4F4F4"/>
        </w:pBdr>
        <w:ind w:firstLine="567"/>
        <w:jc w:val="both"/>
        <w:rPr>
          <w:sz w:val="22"/>
          <w:szCs w:val="22"/>
        </w:rPr>
      </w:pPr>
      <w:r w:rsidRPr="005006DB">
        <w:rPr>
          <w:sz w:val="22"/>
          <w:szCs w:val="22"/>
        </w:rPr>
        <w:t>Вопросы для обсуждения:</w:t>
      </w:r>
    </w:p>
    <w:p w:rsidR="00AE486B" w:rsidRPr="001028C1" w:rsidRDefault="001028C1" w:rsidP="004F4C2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1028C1">
        <w:rPr>
          <w:rFonts w:ascii="Times New Roman" w:hAnsi="Times New Roman" w:cs="Times New Roman"/>
        </w:rPr>
        <w:t>опросы организации образовательного процесса по программам аспирантуры, ординатуры.</w:t>
      </w:r>
    </w:p>
    <w:p w:rsidR="001028C1" w:rsidRPr="001028C1" w:rsidRDefault="00947A77" w:rsidP="004F4C2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</w:t>
      </w:r>
      <w:r w:rsidR="001028C1">
        <w:rPr>
          <w:rFonts w:ascii="Times New Roman" w:hAnsi="Times New Roman" w:cs="Times New Roman"/>
        </w:rPr>
        <w:t>овременные подходы к организации повышения квалификации преподавателей высшей школы</w:t>
      </w:r>
    </w:p>
    <w:p w:rsidR="00EE7AD4" w:rsidRPr="00484847" w:rsidRDefault="00947A77" w:rsidP="00EE7AD4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484847">
        <w:rPr>
          <w:rFonts w:ascii="Times New Roman" w:hAnsi="Times New Roman" w:cs="Times New Roman"/>
        </w:rPr>
        <w:t>д</w:t>
      </w:r>
      <w:r w:rsidR="001028C1" w:rsidRPr="00484847">
        <w:rPr>
          <w:rFonts w:ascii="Times New Roman" w:hAnsi="Times New Roman" w:cs="Times New Roman"/>
        </w:rPr>
        <w:t xml:space="preserve">ополнительное профессиональное образование </w:t>
      </w:r>
      <w:r w:rsidR="00484847">
        <w:rPr>
          <w:rFonts w:ascii="Times New Roman" w:hAnsi="Times New Roman" w:cs="Times New Roman"/>
        </w:rPr>
        <w:t>(по отраслям)</w:t>
      </w:r>
    </w:p>
    <w:p w:rsidR="00484847" w:rsidRPr="00484847" w:rsidRDefault="00484847" w:rsidP="00484847">
      <w:pPr>
        <w:pStyle w:val="a6"/>
        <w:ind w:left="1080"/>
        <w:jc w:val="both"/>
        <w:rPr>
          <w:rFonts w:ascii="Times New Roman" w:hAnsi="Times New Roman" w:cs="Times New Roman"/>
          <w:b/>
        </w:rPr>
      </w:pPr>
    </w:p>
    <w:p w:rsidR="004554DE" w:rsidRDefault="004554DE" w:rsidP="004554DE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Секция 1</w:t>
      </w:r>
      <w:r w:rsidR="00FE5E16">
        <w:rPr>
          <w:rFonts w:ascii="Times New Roman" w:hAnsi="Times New Roman" w:cs="Times New Roman"/>
          <w:b/>
        </w:rPr>
        <w:t>1</w:t>
      </w:r>
      <w:r w:rsidRPr="001028C1">
        <w:rPr>
          <w:rFonts w:ascii="Times New Roman" w:hAnsi="Times New Roman" w:cs="Times New Roman"/>
          <w:b/>
        </w:rPr>
        <w:t xml:space="preserve">.  </w:t>
      </w:r>
      <w:r w:rsidR="00470F95" w:rsidRPr="00470F95">
        <w:rPr>
          <w:rFonts w:ascii="Times New Roman" w:hAnsi="Times New Roman" w:cs="Times New Roman"/>
          <w:b/>
        </w:rPr>
        <w:t>Траектория развития высшей школы: уроки истории</w:t>
      </w:r>
    </w:p>
    <w:p w:rsidR="004554DE" w:rsidRPr="004F4C27" w:rsidRDefault="004554DE" w:rsidP="004554DE">
      <w:pPr>
        <w:pBdr>
          <w:bottom w:val="single" w:sz="6" w:space="4" w:color="F4F4F4"/>
        </w:pBdr>
        <w:ind w:firstLine="567"/>
        <w:jc w:val="both"/>
        <w:rPr>
          <w:sz w:val="22"/>
          <w:szCs w:val="22"/>
        </w:rPr>
      </w:pPr>
      <w:r w:rsidRPr="005006DB">
        <w:rPr>
          <w:sz w:val="22"/>
          <w:szCs w:val="22"/>
        </w:rPr>
        <w:t>Вопросы для обсуждения:</w:t>
      </w:r>
    </w:p>
    <w:p w:rsidR="004554DE" w:rsidRPr="00470F95" w:rsidRDefault="00470F95" w:rsidP="004554DE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470F95">
        <w:rPr>
          <w:rFonts w:ascii="Times New Roman" w:hAnsi="Times New Roman" w:cs="Times New Roman"/>
        </w:rPr>
        <w:t>исторические аспекты развития системы высшего образования</w:t>
      </w:r>
    </w:p>
    <w:p w:rsidR="004554DE" w:rsidRPr="00470F95" w:rsidRDefault="00470F95" w:rsidP="004554DE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470F95">
        <w:rPr>
          <w:rFonts w:ascii="Times New Roman" w:hAnsi="Times New Roman" w:cs="Times New Roman"/>
        </w:rPr>
        <w:lastRenderedPageBreak/>
        <w:t>пути модернизации профессионального образования: опыт прошлого и перспективы будущего.</w:t>
      </w:r>
    </w:p>
    <w:p w:rsidR="00470F95" w:rsidRPr="00470F95" w:rsidRDefault="00470F95" w:rsidP="004554DE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историческая роль вузов в развитии регионов</w:t>
      </w:r>
    </w:p>
    <w:p w:rsidR="004554DE" w:rsidRDefault="004554DE" w:rsidP="004554DE">
      <w:pPr>
        <w:jc w:val="both"/>
        <w:rPr>
          <w:b/>
        </w:rPr>
      </w:pPr>
    </w:p>
    <w:p w:rsidR="00BB406B" w:rsidRDefault="00BB406B" w:rsidP="001B07EC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Круглый стол « Роль профессионального образования в кадровом обеспечении экономики региона»</w:t>
      </w:r>
    </w:p>
    <w:p w:rsidR="00BB406B" w:rsidRDefault="00BB406B" w:rsidP="001B07EC">
      <w:pPr>
        <w:ind w:left="360"/>
        <w:rPr>
          <w:b/>
          <w:sz w:val="22"/>
          <w:szCs w:val="22"/>
        </w:rPr>
      </w:pPr>
    </w:p>
    <w:p w:rsidR="00AE486B" w:rsidRDefault="003168AE" w:rsidP="001B07EC">
      <w:pPr>
        <w:ind w:left="360"/>
        <w:rPr>
          <w:b/>
          <w:sz w:val="22"/>
          <w:szCs w:val="22"/>
        </w:rPr>
      </w:pPr>
      <w:r w:rsidRPr="00947A77">
        <w:rPr>
          <w:b/>
          <w:sz w:val="22"/>
          <w:szCs w:val="22"/>
        </w:rPr>
        <w:t>Круглый стол «</w:t>
      </w:r>
      <w:r w:rsidR="0015312A" w:rsidRPr="00947A77">
        <w:rPr>
          <w:b/>
          <w:sz w:val="22"/>
          <w:szCs w:val="22"/>
        </w:rPr>
        <w:t xml:space="preserve"> </w:t>
      </w:r>
      <w:r w:rsidR="00947A77">
        <w:rPr>
          <w:b/>
          <w:sz w:val="22"/>
          <w:szCs w:val="22"/>
        </w:rPr>
        <w:t>Лучшие практики организации воспитательной работы среди студентов как ресурс профилактики идеологии терроризма и  экстремизма</w:t>
      </w:r>
      <w:r w:rsidR="00132E97" w:rsidRPr="00947A77">
        <w:rPr>
          <w:b/>
          <w:sz w:val="22"/>
          <w:szCs w:val="22"/>
        </w:rPr>
        <w:t>»</w:t>
      </w:r>
      <w:r w:rsidR="005006DB" w:rsidRPr="00947A77">
        <w:rPr>
          <w:b/>
          <w:sz w:val="22"/>
          <w:szCs w:val="22"/>
        </w:rPr>
        <w:t xml:space="preserve"> </w:t>
      </w:r>
    </w:p>
    <w:p w:rsidR="00BB406B" w:rsidRPr="00BB406B" w:rsidRDefault="00BB406B" w:rsidP="001B07EC">
      <w:pPr>
        <w:ind w:left="360"/>
        <w:rPr>
          <w:b/>
          <w:sz w:val="22"/>
          <w:szCs w:val="22"/>
        </w:rPr>
      </w:pPr>
    </w:p>
    <w:p w:rsidR="00BB406B" w:rsidRDefault="00BB406B" w:rsidP="001B07EC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Круглый стол « Интернационализация образования в организациях высшего образования»</w:t>
      </w:r>
    </w:p>
    <w:p w:rsidR="00BB406B" w:rsidRDefault="00BB406B" w:rsidP="001B07EC">
      <w:pPr>
        <w:ind w:left="360"/>
        <w:rPr>
          <w:b/>
          <w:sz w:val="22"/>
          <w:szCs w:val="22"/>
        </w:rPr>
      </w:pPr>
    </w:p>
    <w:p w:rsidR="00BB406B" w:rsidRPr="00BB406B" w:rsidRDefault="00BB406B" w:rsidP="001B07EC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Круглый стол « Языковая политика региона: современное состояние и перспективы развития»</w:t>
      </w:r>
    </w:p>
    <w:p w:rsidR="009D10C1" w:rsidRDefault="009D10C1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</w:p>
    <w:p w:rsidR="009C2EC8" w:rsidRPr="007B515E" w:rsidRDefault="009364BF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>Р</w:t>
      </w:r>
      <w:r w:rsidR="008D5E8E" w:rsidRPr="007B515E">
        <w:rPr>
          <w:b/>
          <w:iCs/>
          <w:color w:val="000000"/>
          <w:sz w:val="22"/>
          <w:szCs w:val="22"/>
        </w:rPr>
        <w:t>егламент</w:t>
      </w:r>
      <w:r w:rsidR="009C2EC8" w:rsidRPr="007B515E">
        <w:rPr>
          <w:b/>
          <w:iCs/>
          <w:color w:val="000000"/>
          <w:sz w:val="22"/>
          <w:szCs w:val="22"/>
        </w:rPr>
        <w:t xml:space="preserve"> работы конференции:</w:t>
      </w:r>
      <w:r w:rsidR="00D63C1E" w:rsidRPr="007B515E">
        <w:rPr>
          <w:b/>
          <w:iCs/>
          <w:color w:val="000000"/>
          <w:sz w:val="22"/>
          <w:szCs w:val="22"/>
        </w:rPr>
        <w:t xml:space="preserve"> </w:t>
      </w:r>
    </w:p>
    <w:p w:rsidR="007F3182" w:rsidRPr="007B515E" w:rsidRDefault="007F3182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 xml:space="preserve">16.10.2018       – Торжественное открытие конференции. </w:t>
      </w:r>
    </w:p>
    <w:p w:rsidR="007F3182" w:rsidRDefault="007F3182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ab/>
      </w:r>
      <w:r w:rsidRPr="007B515E">
        <w:rPr>
          <w:b/>
          <w:iCs/>
          <w:color w:val="000000"/>
          <w:sz w:val="22"/>
          <w:szCs w:val="22"/>
        </w:rPr>
        <w:tab/>
      </w:r>
      <w:r w:rsidRPr="007B515E">
        <w:rPr>
          <w:b/>
          <w:iCs/>
          <w:color w:val="000000"/>
          <w:sz w:val="22"/>
          <w:szCs w:val="22"/>
        </w:rPr>
        <w:tab/>
      </w:r>
      <w:r w:rsidRPr="007B515E">
        <w:rPr>
          <w:b/>
          <w:iCs/>
          <w:color w:val="000000"/>
          <w:sz w:val="22"/>
          <w:szCs w:val="22"/>
        </w:rPr>
        <w:tab/>
        <w:t>Пленарное заседание</w:t>
      </w:r>
      <w:r w:rsidR="007B515E">
        <w:rPr>
          <w:b/>
          <w:iCs/>
          <w:color w:val="000000"/>
          <w:sz w:val="22"/>
          <w:szCs w:val="22"/>
        </w:rPr>
        <w:t>.</w:t>
      </w:r>
    </w:p>
    <w:p w:rsidR="007B515E" w:rsidRDefault="007B515E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ab/>
      </w:r>
      <w:r>
        <w:rPr>
          <w:b/>
          <w:iCs/>
          <w:color w:val="000000"/>
          <w:sz w:val="22"/>
          <w:szCs w:val="22"/>
        </w:rPr>
        <w:tab/>
      </w:r>
      <w:r>
        <w:rPr>
          <w:b/>
          <w:iCs/>
          <w:color w:val="000000"/>
          <w:sz w:val="22"/>
          <w:szCs w:val="22"/>
        </w:rPr>
        <w:tab/>
      </w:r>
      <w:r>
        <w:rPr>
          <w:b/>
          <w:iCs/>
          <w:color w:val="000000"/>
          <w:sz w:val="22"/>
          <w:szCs w:val="22"/>
        </w:rPr>
        <w:tab/>
        <w:t xml:space="preserve">Работа секций. </w:t>
      </w:r>
    </w:p>
    <w:p w:rsidR="007F3182" w:rsidRPr="007B515E" w:rsidRDefault="007F3182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>16-17.10.2018   – Работа секций</w:t>
      </w:r>
      <w:r w:rsidR="007B515E">
        <w:rPr>
          <w:b/>
          <w:iCs/>
          <w:color w:val="000000"/>
          <w:sz w:val="22"/>
          <w:szCs w:val="22"/>
        </w:rPr>
        <w:t xml:space="preserve">. </w:t>
      </w:r>
    </w:p>
    <w:p w:rsidR="007F3182" w:rsidRPr="007B515E" w:rsidRDefault="007F3182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>18.10. 2018       – Круглые столы. Мастер-классы.</w:t>
      </w:r>
    </w:p>
    <w:p w:rsidR="007F3182" w:rsidRDefault="007F3182" w:rsidP="00560168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b/>
          <w:iCs/>
          <w:color w:val="000000"/>
          <w:sz w:val="22"/>
          <w:szCs w:val="22"/>
        </w:rPr>
      </w:pPr>
      <w:r w:rsidRPr="007B515E">
        <w:rPr>
          <w:b/>
          <w:iCs/>
          <w:color w:val="000000"/>
          <w:sz w:val="22"/>
          <w:szCs w:val="22"/>
        </w:rPr>
        <w:tab/>
      </w:r>
      <w:r w:rsidRPr="007B515E">
        <w:rPr>
          <w:b/>
          <w:iCs/>
          <w:color w:val="000000"/>
          <w:sz w:val="22"/>
          <w:szCs w:val="22"/>
        </w:rPr>
        <w:tab/>
      </w:r>
      <w:r w:rsidRPr="007B515E">
        <w:rPr>
          <w:b/>
          <w:iCs/>
          <w:color w:val="000000"/>
          <w:sz w:val="22"/>
          <w:szCs w:val="22"/>
        </w:rPr>
        <w:tab/>
        <w:t xml:space="preserve">          – Пленарное заседание. Закрытие конференции</w:t>
      </w:r>
    </w:p>
    <w:p w:rsidR="007F3182" w:rsidRDefault="007F3182" w:rsidP="00F34FB0">
      <w:pPr>
        <w:ind w:firstLine="567"/>
        <w:jc w:val="both"/>
        <w:rPr>
          <w:sz w:val="22"/>
          <w:szCs w:val="22"/>
        </w:rPr>
      </w:pPr>
    </w:p>
    <w:p w:rsidR="00560168" w:rsidRDefault="00E03D45" w:rsidP="00F34FB0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3168AE">
        <w:rPr>
          <w:sz w:val="22"/>
          <w:szCs w:val="22"/>
        </w:rPr>
        <w:t>Возможные формы участия в работе конференции: доклад на секции</w:t>
      </w:r>
      <w:r w:rsidR="00C32950" w:rsidRPr="003168AE">
        <w:rPr>
          <w:sz w:val="22"/>
          <w:szCs w:val="22"/>
        </w:rPr>
        <w:t>,</w:t>
      </w:r>
      <w:r w:rsidRPr="003168AE">
        <w:rPr>
          <w:sz w:val="22"/>
          <w:szCs w:val="22"/>
        </w:rPr>
        <w:t xml:space="preserve"> стендовый доклад</w:t>
      </w:r>
      <w:r w:rsidR="00347CA3">
        <w:rPr>
          <w:sz w:val="22"/>
          <w:szCs w:val="22"/>
        </w:rPr>
        <w:t xml:space="preserve"> (заочное участие),</w:t>
      </w:r>
      <w:r w:rsidR="00C32950" w:rsidRPr="003168AE">
        <w:rPr>
          <w:sz w:val="22"/>
          <w:szCs w:val="22"/>
        </w:rPr>
        <w:t xml:space="preserve"> проведение мастер-класса</w:t>
      </w:r>
      <w:r w:rsidRPr="003168AE">
        <w:rPr>
          <w:sz w:val="22"/>
          <w:szCs w:val="22"/>
        </w:rPr>
        <w:t xml:space="preserve">. </w:t>
      </w:r>
      <w:r w:rsidR="00560168" w:rsidRPr="003168AE">
        <w:rPr>
          <w:b/>
          <w:sz w:val="22"/>
          <w:szCs w:val="22"/>
        </w:rPr>
        <w:t>Для участия в конференции</w:t>
      </w:r>
      <w:r w:rsidR="00560168" w:rsidRPr="003168AE">
        <w:rPr>
          <w:sz w:val="22"/>
          <w:szCs w:val="22"/>
        </w:rPr>
        <w:t xml:space="preserve"> необходимо </w:t>
      </w:r>
      <w:r w:rsidR="00560168" w:rsidRPr="003168AE">
        <w:rPr>
          <w:b/>
          <w:sz w:val="22"/>
          <w:szCs w:val="22"/>
        </w:rPr>
        <w:t xml:space="preserve">до </w:t>
      </w:r>
      <w:r w:rsidR="007D55C9">
        <w:rPr>
          <w:b/>
          <w:sz w:val="22"/>
          <w:szCs w:val="22"/>
        </w:rPr>
        <w:t>14</w:t>
      </w:r>
      <w:r w:rsidR="002E09B2">
        <w:rPr>
          <w:b/>
          <w:sz w:val="22"/>
          <w:szCs w:val="22"/>
        </w:rPr>
        <w:t xml:space="preserve"> мая </w:t>
      </w:r>
      <w:r w:rsidR="00D63C1E">
        <w:rPr>
          <w:b/>
          <w:sz w:val="22"/>
          <w:szCs w:val="22"/>
        </w:rPr>
        <w:t>2018</w:t>
      </w:r>
      <w:r w:rsidR="00D64D3A" w:rsidRPr="003168AE">
        <w:rPr>
          <w:b/>
          <w:sz w:val="22"/>
          <w:szCs w:val="22"/>
        </w:rPr>
        <w:t xml:space="preserve"> г. включительно </w:t>
      </w:r>
      <w:r w:rsidR="00560168" w:rsidRPr="003168AE">
        <w:rPr>
          <w:sz w:val="22"/>
          <w:szCs w:val="22"/>
        </w:rPr>
        <w:t xml:space="preserve"> представить в оргкомитет </w:t>
      </w:r>
      <w:r w:rsidR="00997420" w:rsidRPr="003168AE">
        <w:rPr>
          <w:sz w:val="22"/>
          <w:szCs w:val="22"/>
        </w:rPr>
        <w:t>з</w:t>
      </w:r>
      <w:r w:rsidR="00F34FB0" w:rsidRPr="003168AE">
        <w:rPr>
          <w:sz w:val="22"/>
          <w:szCs w:val="22"/>
        </w:rPr>
        <w:t>а</w:t>
      </w:r>
      <w:r w:rsidR="00D64D3A" w:rsidRPr="003168AE">
        <w:rPr>
          <w:sz w:val="22"/>
          <w:szCs w:val="22"/>
        </w:rPr>
        <w:t>явку</w:t>
      </w:r>
      <w:r w:rsidR="00997420" w:rsidRPr="003168AE">
        <w:rPr>
          <w:sz w:val="22"/>
          <w:szCs w:val="22"/>
        </w:rPr>
        <w:t xml:space="preserve"> на участие в конференции</w:t>
      </w:r>
      <w:r w:rsidR="00F34FB0" w:rsidRPr="003168AE">
        <w:rPr>
          <w:sz w:val="22"/>
          <w:szCs w:val="22"/>
        </w:rPr>
        <w:t xml:space="preserve">. </w:t>
      </w:r>
      <w:r w:rsidR="00F2706F" w:rsidRPr="003168AE">
        <w:rPr>
          <w:sz w:val="22"/>
          <w:szCs w:val="22"/>
        </w:rPr>
        <w:t>Заявка</w:t>
      </w:r>
      <w:r w:rsidR="00F34FB0" w:rsidRPr="003168AE">
        <w:rPr>
          <w:sz w:val="22"/>
          <w:szCs w:val="22"/>
        </w:rPr>
        <w:t xml:space="preserve"> </w:t>
      </w:r>
      <w:r w:rsidR="00560168" w:rsidRPr="003168AE">
        <w:rPr>
          <w:bCs/>
          <w:color w:val="000000"/>
          <w:sz w:val="22"/>
          <w:szCs w:val="22"/>
        </w:rPr>
        <w:t>предст</w:t>
      </w:r>
      <w:r w:rsidR="00F34FB0" w:rsidRPr="003168AE">
        <w:rPr>
          <w:bCs/>
          <w:color w:val="000000"/>
          <w:sz w:val="22"/>
          <w:szCs w:val="22"/>
        </w:rPr>
        <w:t xml:space="preserve">авляется в оргкомитет </w:t>
      </w:r>
      <w:r w:rsidR="00560168" w:rsidRPr="003168AE">
        <w:rPr>
          <w:bCs/>
          <w:color w:val="000000"/>
          <w:sz w:val="22"/>
          <w:szCs w:val="22"/>
        </w:rPr>
        <w:t>по электронной почте по адресу</w:t>
      </w:r>
      <w:r w:rsidR="00560168" w:rsidRPr="003168AE">
        <w:rPr>
          <w:b/>
          <w:bCs/>
          <w:color w:val="000000"/>
          <w:sz w:val="22"/>
          <w:szCs w:val="22"/>
        </w:rPr>
        <w:t>:</w:t>
      </w:r>
    </w:p>
    <w:p w:rsidR="00560168" w:rsidRPr="00FF2326" w:rsidRDefault="00F34FB0" w:rsidP="00560168">
      <w:pPr>
        <w:shd w:val="clear" w:color="auto" w:fill="FFFFFF"/>
        <w:ind w:firstLine="360"/>
        <w:jc w:val="both"/>
        <w:rPr>
          <w:bCs/>
          <w:color w:val="000000" w:themeColor="text1"/>
          <w:sz w:val="22"/>
          <w:szCs w:val="22"/>
        </w:rPr>
      </w:pPr>
      <w:r w:rsidRPr="00500018">
        <w:rPr>
          <w:b/>
          <w:bCs/>
          <w:color w:val="000000" w:themeColor="text1"/>
          <w:sz w:val="22"/>
          <w:szCs w:val="22"/>
        </w:rPr>
        <w:t>секция</w:t>
      </w:r>
      <w:r w:rsidR="00560168" w:rsidRPr="00500018">
        <w:rPr>
          <w:b/>
          <w:bCs/>
          <w:color w:val="000000" w:themeColor="text1"/>
          <w:sz w:val="22"/>
          <w:szCs w:val="22"/>
        </w:rPr>
        <w:t xml:space="preserve"> 1</w:t>
      </w:r>
      <w:r w:rsidR="00560168" w:rsidRPr="001F162D">
        <w:rPr>
          <w:b/>
          <w:bCs/>
          <w:color w:val="000000" w:themeColor="text1"/>
          <w:sz w:val="22"/>
          <w:szCs w:val="22"/>
        </w:rPr>
        <w:t>:</w:t>
      </w:r>
      <w:r w:rsidRPr="00500018">
        <w:rPr>
          <w:bCs/>
          <w:color w:val="000000" w:themeColor="text1"/>
          <w:sz w:val="22"/>
          <w:szCs w:val="22"/>
        </w:rPr>
        <w:t xml:space="preserve"> </w:t>
      </w:r>
      <w:hyperlink r:id="rId9" w:history="1">
        <w:r w:rsidR="001F162D" w:rsidRPr="001F162D">
          <w:rPr>
            <w:rStyle w:val="a3"/>
            <w:bCs/>
            <w:color w:val="000000" w:themeColor="text1"/>
            <w:sz w:val="22"/>
            <w:szCs w:val="22"/>
            <w:u w:val="none"/>
          </w:rPr>
          <w:t>obr@istu.edu</w:t>
        </w:r>
      </w:hyperlink>
      <w:r w:rsidR="001F162D" w:rsidRPr="001F162D">
        <w:rPr>
          <w:rStyle w:val="a3"/>
          <w:bCs/>
          <w:color w:val="000000" w:themeColor="text1"/>
          <w:sz w:val="22"/>
          <w:szCs w:val="22"/>
          <w:u w:val="none"/>
        </w:rPr>
        <w:t xml:space="preserve"> (Смирнов Вла</w:t>
      </w:r>
      <w:r w:rsidR="00A519B7">
        <w:rPr>
          <w:rStyle w:val="a3"/>
          <w:bCs/>
          <w:color w:val="000000" w:themeColor="text1"/>
          <w:sz w:val="22"/>
          <w:szCs w:val="22"/>
          <w:u w:val="none"/>
        </w:rPr>
        <w:t>димир Владимирович, тел. (3952)</w:t>
      </w:r>
      <w:r w:rsidR="001F162D" w:rsidRPr="001F162D">
        <w:rPr>
          <w:rStyle w:val="a3"/>
          <w:bCs/>
          <w:color w:val="000000" w:themeColor="text1"/>
          <w:sz w:val="22"/>
          <w:szCs w:val="22"/>
          <w:u w:val="none"/>
        </w:rPr>
        <w:t>40</w:t>
      </w:r>
      <w:r w:rsidR="00A519B7">
        <w:rPr>
          <w:rStyle w:val="a3"/>
          <w:bCs/>
          <w:color w:val="000000" w:themeColor="text1"/>
          <w:sz w:val="22"/>
          <w:szCs w:val="22"/>
          <w:u w:val="none"/>
        </w:rPr>
        <w:t>-</w:t>
      </w:r>
      <w:r w:rsidR="001F162D" w:rsidRPr="001F162D">
        <w:rPr>
          <w:rStyle w:val="a3"/>
          <w:bCs/>
          <w:color w:val="000000" w:themeColor="text1"/>
          <w:sz w:val="22"/>
          <w:szCs w:val="22"/>
          <w:u w:val="none"/>
        </w:rPr>
        <w:t>55</w:t>
      </w:r>
      <w:r w:rsidR="00A519B7">
        <w:rPr>
          <w:rStyle w:val="a3"/>
          <w:bCs/>
          <w:color w:val="000000" w:themeColor="text1"/>
          <w:sz w:val="22"/>
          <w:szCs w:val="22"/>
          <w:u w:val="none"/>
        </w:rPr>
        <w:t>-</w:t>
      </w:r>
      <w:r w:rsidR="001F162D" w:rsidRPr="001F162D">
        <w:rPr>
          <w:rStyle w:val="a3"/>
          <w:bCs/>
          <w:color w:val="000000" w:themeColor="text1"/>
          <w:sz w:val="22"/>
          <w:szCs w:val="22"/>
          <w:u w:val="none"/>
        </w:rPr>
        <w:t>00)</w:t>
      </w:r>
      <w:r w:rsidR="00D91267" w:rsidRPr="00500018">
        <w:rPr>
          <w:bCs/>
          <w:color w:val="000000" w:themeColor="text1"/>
          <w:sz w:val="22"/>
          <w:szCs w:val="22"/>
        </w:rPr>
        <w:t xml:space="preserve"> </w:t>
      </w:r>
    </w:p>
    <w:p w:rsidR="00560168" w:rsidRPr="001F162D" w:rsidRDefault="00F34FB0" w:rsidP="001F162D">
      <w:pPr>
        <w:shd w:val="clear" w:color="auto" w:fill="FFFFFF"/>
        <w:ind w:firstLine="360"/>
        <w:jc w:val="both"/>
        <w:rPr>
          <w:b/>
          <w:bCs/>
          <w:color w:val="000000" w:themeColor="text1"/>
          <w:sz w:val="22"/>
          <w:szCs w:val="22"/>
        </w:rPr>
      </w:pPr>
      <w:r w:rsidRPr="00FD7419">
        <w:rPr>
          <w:b/>
          <w:bCs/>
          <w:color w:val="000000" w:themeColor="text1"/>
          <w:sz w:val="22"/>
          <w:szCs w:val="22"/>
        </w:rPr>
        <w:t>секция</w:t>
      </w:r>
      <w:r w:rsidR="00560168" w:rsidRPr="00FD7419">
        <w:rPr>
          <w:b/>
          <w:bCs/>
          <w:color w:val="000000" w:themeColor="text1"/>
          <w:sz w:val="22"/>
          <w:szCs w:val="22"/>
        </w:rPr>
        <w:t xml:space="preserve"> 2</w:t>
      </w:r>
      <w:r w:rsidR="00560168" w:rsidRPr="001F162D">
        <w:rPr>
          <w:b/>
          <w:bCs/>
          <w:color w:val="000000" w:themeColor="text1"/>
          <w:sz w:val="22"/>
          <w:szCs w:val="22"/>
        </w:rPr>
        <w:t xml:space="preserve">: </w:t>
      </w:r>
      <w:hyperlink r:id="rId10" w:history="1">
        <w:r w:rsidR="001F162D" w:rsidRPr="001F162D">
          <w:rPr>
            <w:bCs/>
            <w:color w:val="000000" w:themeColor="text1"/>
            <w:sz w:val="22"/>
            <w:szCs w:val="22"/>
          </w:rPr>
          <w:t>prorectornir@isu.ru</w:t>
        </w:r>
      </w:hyperlink>
      <w:r w:rsidR="001F162D" w:rsidRPr="001F162D">
        <w:rPr>
          <w:bCs/>
          <w:color w:val="000000" w:themeColor="text1"/>
          <w:sz w:val="22"/>
          <w:szCs w:val="22"/>
        </w:rPr>
        <w:t xml:space="preserve"> (Григоричев Константин Вадимович, тел.</w:t>
      </w:r>
      <w:r w:rsidR="00A519B7">
        <w:rPr>
          <w:bCs/>
          <w:color w:val="000000" w:themeColor="text1"/>
          <w:sz w:val="22"/>
          <w:szCs w:val="22"/>
        </w:rPr>
        <w:t xml:space="preserve"> (3952)</w:t>
      </w:r>
      <w:r w:rsidR="001F162D" w:rsidRPr="001F162D">
        <w:rPr>
          <w:bCs/>
          <w:color w:val="000000" w:themeColor="text1"/>
          <w:sz w:val="22"/>
          <w:szCs w:val="22"/>
        </w:rPr>
        <w:t>521-979)</w:t>
      </w:r>
    </w:p>
    <w:p w:rsidR="00F75651" w:rsidRDefault="00F75651" w:rsidP="00560168">
      <w:pPr>
        <w:shd w:val="clear" w:color="auto" w:fill="FFFFFF"/>
        <w:ind w:firstLine="360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секция 3</w:t>
      </w:r>
      <w:r w:rsidRPr="00FF2326">
        <w:rPr>
          <w:b/>
          <w:bCs/>
          <w:color w:val="000000" w:themeColor="text1"/>
          <w:sz w:val="22"/>
          <w:szCs w:val="22"/>
        </w:rPr>
        <w:t>:</w:t>
      </w:r>
      <w:r w:rsidRPr="00FF2326">
        <w:rPr>
          <w:bCs/>
          <w:color w:val="000000" w:themeColor="text1"/>
          <w:sz w:val="22"/>
          <w:szCs w:val="22"/>
        </w:rPr>
        <w:t xml:space="preserve"> </w:t>
      </w:r>
      <w:r w:rsidR="006434A6" w:rsidRPr="006434A6">
        <w:t>ismu_id@yahoo.com</w:t>
      </w:r>
      <w:r w:rsidR="00457E7F" w:rsidRPr="00457E7F">
        <w:rPr>
          <w:bCs/>
          <w:color w:val="000000" w:themeColor="text1"/>
          <w:sz w:val="22"/>
          <w:szCs w:val="22"/>
        </w:rPr>
        <w:t xml:space="preserve"> (</w:t>
      </w:r>
      <w:r w:rsidR="006434A6">
        <w:rPr>
          <w:bCs/>
          <w:color w:val="000000" w:themeColor="text1"/>
          <w:sz w:val="22"/>
          <w:szCs w:val="22"/>
        </w:rPr>
        <w:t>Крупская Тамара Семеновна)</w:t>
      </w:r>
      <w:r w:rsidR="00457E7F" w:rsidRPr="00457E7F">
        <w:rPr>
          <w:bCs/>
          <w:color w:val="000000" w:themeColor="text1"/>
          <w:sz w:val="22"/>
          <w:szCs w:val="22"/>
        </w:rPr>
        <w:t>, тел.</w:t>
      </w:r>
      <w:r w:rsidR="00457E7F" w:rsidRPr="00457E7F">
        <w:t xml:space="preserve"> </w:t>
      </w:r>
      <w:r w:rsidR="00A519B7">
        <w:rPr>
          <w:bCs/>
          <w:color w:val="000000" w:themeColor="text1"/>
          <w:sz w:val="22"/>
          <w:szCs w:val="22"/>
        </w:rPr>
        <w:t>(3952)</w:t>
      </w:r>
      <w:r w:rsidR="00457E7F" w:rsidRPr="00457E7F">
        <w:rPr>
          <w:bCs/>
          <w:color w:val="000000" w:themeColor="text1"/>
          <w:sz w:val="22"/>
          <w:szCs w:val="22"/>
        </w:rPr>
        <w:t>24</w:t>
      </w:r>
      <w:r w:rsidR="00A519B7">
        <w:rPr>
          <w:bCs/>
          <w:color w:val="000000" w:themeColor="text1"/>
          <w:sz w:val="22"/>
          <w:szCs w:val="22"/>
        </w:rPr>
        <w:t>-</w:t>
      </w:r>
      <w:r w:rsidR="00457E7F" w:rsidRPr="00457E7F">
        <w:rPr>
          <w:bCs/>
          <w:color w:val="000000" w:themeColor="text1"/>
          <w:sz w:val="22"/>
          <w:szCs w:val="22"/>
        </w:rPr>
        <w:t>3</w:t>
      </w:r>
      <w:r w:rsidR="006434A6">
        <w:rPr>
          <w:bCs/>
          <w:color w:val="000000" w:themeColor="text1"/>
          <w:sz w:val="22"/>
          <w:szCs w:val="22"/>
        </w:rPr>
        <w:t>6</w:t>
      </w:r>
      <w:r w:rsidR="00A519B7">
        <w:rPr>
          <w:bCs/>
          <w:color w:val="000000" w:themeColor="text1"/>
          <w:sz w:val="22"/>
          <w:szCs w:val="22"/>
        </w:rPr>
        <w:t>-</w:t>
      </w:r>
      <w:r w:rsidR="00457E7F" w:rsidRPr="00457E7F">
        <w:rPr>
          <w:bCs/>
          <w:color w:val="000000" w:themeColor="text1"/>
          <w:sz w:val="22"/>
          <w:szCs w:val="22"/>
        </w:rPr>
        <w:t>6</w:t>
      </w:r>
      <w:r w:rsidR="006434A6">
        <w:rPr>
          <w:bCs/>
          <w:color w:val="000000" w:themeColor="text1"/>
          <w:sz w:val="22"/>
          <w:szCs w:val="22"/>
        </w:rPr>
        <w:t>1</w:t>
      </w:r>
      <w:r w:rsidR="00457E7F" w:rsidRPr="00457E7F">
        <w:rPr>
          <w:bCs/>
          <w:color w:val="000000" w:themeColor="text1"/>
          <w:sz w:val="22"/>
          <w:szCs w:val="22"/>
        </w:rPr>
        <w:t>)</w:t>
      </w:r>
    </w:p>
    <w:p w:rsidR="00560168" w:rsidRDefault="00F34FB0" w:rsidP="00560168">
      <w:pPr>
        <w:shd w:val="clear" w:color="auto" w:fill="FFFFFF"/>
        <w:ind w:firstLine="360"/>
        <w:jc w:val="both"/>
        <w:rPr>
          <w:bCs/>
          <w:color w:val="000000" w:themeColor="text1"/>
          <w:sz w:val="22"/>
          <w:szCs w:val="22"/>
        </w:rPr>
      </w:pPr>
      <w:r w:rsidRPr="00FF2326">
        <w:rPr>
          <w:b/>
          <w:bCs/>
          <w:color w:val="000000" w:themeColor="text1"/>
          <w:sz w:val="22"/>
          <w:szCs w:val="22"/>
        </w:rPr>
        <w:t xml:space="preserve">секция </w:t>
      </w:r>
      <w:r w:rsidR="00F75651">
        <w:rPr>
          <w:b/>
          <w:bCs/>
          <w:color w:val="000000" w:themeColor="text1"/>
          <w:sz w:val="22"/>
          <w:szCs w:val="22"/>
        </w:rPr>
        <w:t>4</w:t>
      </w:r>
      <w:r w:rsidR="00560168" w:rsidRPr="00FF2326">
        <w:rPr>
          <w:bCs/>
          <w:color w:val="000000" w:themeColor="text1"/>
          <w:sz w:val="22"/>
          <w:szCs w:val="22"/>
        </w:rPr>
        <w:t>:</w:t>
      </w:r>
      <w:r w:rsidR="001358E4" w:rsidRPr="00FF2326">
        <w:rPr>
          <w:color w:val="000000" w:themeColor="text1"/>
          <w:sz w:val="22"/>
          <w:szCs w:val="22"/>
        </w:rPr>
        <w:t xml:space="preserve"> </w:t>
      </w:r>
      <w:hyperlink r:id="rId11" w:history="1">
        <w:r w:rsidR="001358E4" w:rsidRPr="00FF2326">
          <w:rPr>
            <w:rStyle w:val="a3"/>
            <w:bCs/>
            <w:color w:val="000000" w:themeColor="text1"/>
            <w:sz w:val="22"/>
            <w:szCs w:val="22"/>
            <w:u w:val="none"/>
          </w:rPr>
          <w:t>terra@igsha.ru</w:t>
        </w:r>
      </w:hyperlink>
      <w:r w:rsidR="001358E4" w:rsidRPr="00FF2326">
        <w:rPr>
          <w:bCs/>
          <w:color w:val="000000" w:themeColor="text1"/>
          <w:sz w:val="22"/>
          <w:szCs w:val="22"/>
        </w:rPr>
        <w:t xml:space="preserve"> (</w:t>
      </w:r>
      <w:proofErr w:type="spellStart"/>
      <w:r w:rsidR="001358E4" w:rsidRPr="00FF2326">
        <w:rPr>
          <w:bCs/>
          <w:color w:val="000000" w:themeColor="text1"/>
          <w:sz w:val="22"/>
          <w:szCs w:val="22"/>
        </w:rPr>
        <w:t>Просвирнин</w:t>
      </w:r>
      <w:proofErr w:type="spellEnd"/>
      <w:r w:rsidR="001358E4" w:rsidRPr="00FF2326">
        <w:rPr>
          <w:bCs/>
          <w:color w:val="000000" w:themeColor="text1"/>
          <w:sz w:val="22"/>
          <w:szCs w:val="22"/>
        </w:rPr>
        <w:t xml:space="preserve"> Валерий Юрьевич, тел.</w:t>
      </w:r>
      <w:hyperlink r:id="rId12" w:history="1"/>
      <w:r w:rsidR="001358E4" w:rsidRPr="00FF2326">
        <w:rPr>
          <w:color w:val="000000" w:themeColor="text1"/>
          <w:sz w:val="22"/>
          <w:szCs w:val="22"/>
        </w:rPr>
        <w:t xml:space="preserve"> </w:t>
      </w:r>
      <w:r w:rsidR="00A519B7">
        <w:rPr>
          <w:bCs/>
          <w:color w:val="000000" w:themeColor="text1"/>
          <w:sz w:val="22"/>
          <w:szCs w:val="22"/>
        </w:rPr>
        <w:t>(3952)</w:t>
      </w:r>
      <w:r w:rsidR="001358E4" w:rsidRPr="00FF2326">
        <w:rPr>
          <w:bCs/>
          <w:color w:val="000000" w:themeColor="text1"/>
          <w:sz w:val="22"/>
          <w:szCs w:val="22"/>
        </w:rPr>
        <w:t>237-692</w:t>
      </w:r>
      <w:r w:rsidR="00960537" w:rsidRPr="00FF2326">
        <w:rPr>
          <w:bCs/>
          <w:color w:val="000000" w:themeColor="text1"/>
          <w:sz w:val="22"/>
          <w:szCs w:val="22"/>
        </w:rPr>
        <w:t>)</w:t>
      </w:r>
    </w:p>
    <w:p w:rsidR="003F3743" w:rsidRPr="003F3743" w:rsidRDefault="003F3743" w:rsidP="003F3743">
      <w:pPr>
        <w:shd w:val="clear" w:color="auto" w:fill="FFFFFF"/>
        <w:ind w:firstLine="360"/>
        <w:jc w:val="both"/>
        <w:rPr>
          <w:bCs/>
          <w:color w:val="000000" w:themeColor="text1"/>
          <w:sz w:val="22"/>
          <w:szCs w:val="22"/>
        </w:rPr>
      </w:pPr>
      <w:r w:rsidRPr="00457E7F">
        <w:rPr>
          <w:b/>
          <w:bCs/>
          <w:color w:val="000000" w:themeColor="text1"/>
          <w:sz w:val="22"/>
          <w:szCs w:val="22"/>
        </w:rPr>
        <w:t>секция 5:</w:t>
      </w:r>
      <w:r w:rsidRPr="003F3743">
        <w:rPr>
          <w:bCs/>
          <w:color w:val="000000" w:themeColor="text1"/>
          <w:sz w:val="22"/>
          <w:szCs w:val="22"/>
        </w:rPr>
        <w:t xml:space="preserve"> petryakova_ea@irgups.ru (Петрякова Елена Алексеевн</w:t>
      </w:r>
      <w:r w:rsidR="00371242">
        <w:rPr>
          <w:bCs/>
          <w:color w:val="000000" w:themeColor="text1"/>
          <w:sz w:val="22"/>
          <w:szCs w:val="22"/>
        </w:rPr>
        <w:t>а</w:t>
      </w:r>
      <w:r w:rsidR="00A519B7">
        <w:rPr>
          <w:bCs/>
          <w:color w:val="000000" w:themeColor="text1"/>
          <w:sz w:val="22"/>
          <w:szCs w:val="22"/>
        </w:rPr>
        <w:t>, тел. (395)</w:t>
      </w:r>
      <w:r w:rsidRPr="003F3743">
        <w:rPr>
          <w:bCs/>
          <w:color w:val="000000" w:themeColor="text1"/>
          <w:sz w:val="22"/>
          <w:szCs w:val="22"/>
        </w:rPr>
        <w:t>638-310 (доб. 02-67))</w:t>
      </w:r>
    </w:p>
    <w:p w:rsidR="003F3743" w:rsidRPr="00FF2326" w:rsidRDefault="003F3743" w:rsidP="003F3743">
      <w:pPr>
        <w:shd w:val="clear" w:color="auto" w:fill="FFFFFF"/>
        <w:ind w:firstLine="360"/>
        <w:jc w:val="both"/>
        <w:rPr>
          <w:bCs/>
          <w:color w:val="000000" w:themeColor="text1"/>
          <w:sz w:val="22"/>
          <w:szCs w:val="22"/>
        </w:rPr>
      </w:pPr>
      <w:r w:rsidRPr="001028C1">
        <w:rPr>
          <w:b/>
          <w:bCs/>
          <w:sz w:val="22"/>
          <w:szCs w:val="22"/>
        </w:rPr>
        <w:t xml:space="preserve">секция </w:t>
      </w:r>
      <w:r w:rsidR="004215ED" w:rsidRPr="004215ED">
        <w:rPr>
          <w:b/>
          <w:bCs/>
          <w:sz w:val="22"/>
          <w:szCs w:val="22"/>
        </w:rPr>
        <w:t>6</w:t>
      </w:r>
      <w:r w:rsidR="00947A77">
        <w:rPr>
          <w:b/>
          <w:bCs/>
          <w:sz w:val="22"/>
          <w:szCs w:val="22"/>
        </w:rPr>
        <w:t>:</w:t>
      </w:r>
      <w:r w:rsidRPr="003F3743">
        <w:rPr>
          <w:bCs/>
          <w:color w:val="000000" w:themeColor="text1"/>
          <w:sz w:val="22"/>
          <w:szCs w:val="22"/>
        </w:rPr>
        <w:t xml:space="preserve"> petryakova_ea@irgups.ru (Петрякова Елена Алексеевн</w:t>
      </w:r>
      <w:r w:rsidR="00371242">
        <w:rPr>
          <w:bCs/>
          <w:color w:val="000000" w:themeColor="text1"/>
          <w:sz w:val="22"/>
          <w:szCs w:val="22"/>
        </w:rPr>
        <w:t>а</w:t>
      </w:r>
      <w:r w:rsidR="00A519B7">
        <w:rPr>
          <w:bCs/>
          <w:color w:val="000000" w:themeColor="text1"/>
          <w:sz w:val="22"/>
          <w:szCs w:val="22"/>
        </w:rPr>
        <w:t>, тел. (395)</w:t>
      </w:r>
      <w:r w:rsidRPr="003F3743">
        <w:rPr>
          <w:bCs/>
          <w:color w:val="000000" w:themeColor="text1"/>
          <w:sz w:val="22"/>
          <w:szCs w:val="22"/>
        </w:rPr>
        <w:t>638-310 (доб. 02-67))</w:t>
      </w:r>
    </w:p>
    <w:p w:rsidR="00024E2C" w:rsidRPr="001F162D" w:rsidRDefault="00457E7F" w:rsidP="001F162D">
      <w:pPr>
        <w:shd w:val="clear" w:color="auto" w:fill="FFFFFF"/>
        <w:ind w:firstLine="360"/>
        <w:jc w:val="both"/>
        <w:rPr>
          <w:b/>
          <w:bCs/>
          <w:sz w:val="22"/>
          <w:szCs w:val="22"/>
        </w:rPr>
      </w:pPr>
      <w:r w:rsidRPr="00457E7F">
        <w:rPr>
          <w:b/>
          <w:bCs/>
          <w:sz w:val="22"/>
          <w:szCs w:val="22"/>
        </w:rPr>
        <w:t>с</w:t>
      </w:r>
      <w:r w:rsidR="00024E2C" w:rsidRPr="00457E7F">
        <w:rPr>
          <w:b/>
          <w:bCs/>
          <w:sz w:val="22"/>
          <w:szCs w:val="22"/>
        </w:rPr>
        <w:t>ек</w:t>
      </w:r>
      <w:r w:rsidR="004215ED">
        <w:rPr>
          <w:b/>
          <w:bCs/>
          <w:sz w:val="22"/>
          <w:szCs w:val="22"/>
        </w:rPr>
        <w:t xml:space="preserve">ция </w:t>
      </w:r>
      <w:r w:rsidR="004215ED" w:rsidRPr="004215ED">
        <w:rPr>
          <w:b/>
          <w:bCs/>
          <w:sz w:val="22"/>
          <w:szCs w:val="22"/>
        </w:rPr>
        <w:t>7</w:t>
      </w:r>
      <w:r w:rsidR="00024E2C" w:rsidRPr="00024E2C">
        <w:rPr>
          <w:b/>
          <w:bCs/>
          <w:sz w:val="22"/>
          <w:szCs w:val="22"/>
        </w:rPr>
        <w:t>:</w:t>
      </w:r>
      <w:r w:rsidR="00024E2C" w:rsidRPr="00BB406B">
        <w:rPr>
          <w:b/>
          <w:bCs/>
          <w:sz w:val="22"/>
          <w:szCs w:val="22"/>
        </w:rPr>
        <w:t xml:space="preserve"> </w:t>
      </w:r>
      <w:hyperlink r:id="rId13" w:history="1">
        <w:r w:rsidR="004215ED" w:rsidRPr="005F57F7">
          <w:rPr>
            <w:rStyle w:val="a3"/>
            <w:color w:val="auto"/>
            <w:u w:val="none"/>
            <w:lang w:val="en-US"/>
          </w:rPr>
          <w:t>gribunov</w:t>
        </w:r>
        <w:r w:rsidR="004215ED" w:rsidRPr="005F57F7">
          <w:rPr>
            <w:rStyle w:val="a3"/>
            <w:color w:val="auto"/>
            <w:u w:val="none"/>
          </w:rPr>
          <w:t>@m</w:t>
        </w:r>
        <w:r w:rsidR="004215ED" w:rsidRPr="005F57F7">
          <w:rPr>
            <w:rStyle w:val="a3"/>
            <w:color w:val="auto"/>
            <w:u w:val="none"/>
            <w:lang w:val="en-US"/>
          </w:rPr>
          <w:t>ail</w:t>
        </w:r>
        <w:r w:rsidR="004215ED" w:rsidRPr="005F57F7">
          <w:rPr>
            <w:rStyle w:val="a3"/>
            <w:color w:val="auto"/>
            <w:u w:val="none"/>
          </w:rPr>
          <w:t>.</w:t>
        </w:r>
        <w:proofErr w:type="spellStart"/>
        <w:r w:rsidR="004215ED" w:rsidRPr="005F57F7">
          <w:rPr>
            <w:rStyle w:val="a3"/>
            <w:color w:val="auto"/>
            <w:u w:val="none"/>
          </w:rPr>
          <w:t>ru</w:t>
        </w:r>
        <w:proofErr w:type="spellEnd"/>
      </w:hyperlink>
      <w:r w:rsidR="00024E2C" w:rsidRPr="005F57F7">
        <w:rPr>
          <w:bCs/>
          <w:sz w:val="22"/>
          <w:szCs w:val="22"/>
        </w:rPr>
        <w:t xml:space="preserve">  </w:t>
      </w:r>
      <w:r w:rsidR="00024E2C" w:rsidRPr="001F162D">
        <w:rPr>
          <w:bCs/>
          <w:sz w:val="22"/>
          <w:szCs w:val="22"/>
        </w:rPr>
        <w:t>(</w:t>
      </w:r>
      <w:proofErr w:type="spellStart"/>
      <w:r w:rsidR="00BB406B">
        <w:rPr>
          <w:bCs/>
          <w:sz w:val="22"/>
          <w:szCs w:val="22"/>
        </w:rPr>
        <w:t>Грибунов</w:t>
      </w:r>
      <w:proofErr w:type="spellEnd"/>
      <w:r w:rsidR="00BB406B">
        <w:rPr>
          <w:bCs/>
          <w:sz w:val="22"/>
          <w:szCs w:val="22"/>
        </w:rPr>
        <w:t xml:space="preserve"> Олег Павло</w:t>
      </w:r>
      <w:r w:rsidR="00A519B7">
        <w:rPr>
          <w:bCs/>
          <w:sz w:val="22"/>
          <w:szCs w:val="22"/>
        </w:rPr>
        <w:t>вич, тел. (3952)</w:t>
      </w:r>
      <w:r w:rsidR="00024E2C" w:rsidRPr="001F162D">
        <w:rPr>
          <w:bCs/>
          <w:sz w:val="22"/>
          <w:szCs w:val="22"/>
        </w:rPr>
        <w:t>41-07-75)</w:t>
      </w:r>
    </w:p>
    <w:p w:rsidR="00371242" w:rsidRPr="001F162D" w:rsidRDefault="00960537" w:rsidP="001F162D">
      <w:pPr>
        <w:shd w:val="clear" w:color="auto" w:fill="FFFFFF"/>
        <w:ind w:firstLine="360"/>
        <w:jc w:val="both"/>
        <w:rPr>
          <w:b/>
          <w:bCs/>
          <w:sz w:val="22"/>
          <w:szCs w:val="22"/>
        </w:rPr>
      </w:pPr>
      <w:r w:rsidRPr="001F162D">
        <w:rPr>
          <w:b/>
          <w:bCs/>
          <w:sz w:val="22"/>
          <w:szCs w:val="22"/>
        </w:rPr>
        <w:t xml:space="preserve">секция </w:t>
      </w:r>
      <w:r w:rsidR="004215ED" w:rsidRPr="004215ED">
        <w:rPr>
          <w:b/>
          <w:bCs/>
          <w:sz w:val="22"/>
          <w:szCs w:val="22"/>
        </w:rPr>
        <w:t>8</w:t>
      </w:r>
      <w:r w:rsidR="00371242" w:rsidRPr="001F162D">
        <w:rPr>
          <w:b/>
          <w:bCs/>
          <w:sz w:val="22"/>
          <w:szCs w:val="22"/>
        </w:rPr>
        <w:t xml:space="preserve">: </w:t>
      </w:r>
      <w:r w:rsidR="00371242" w:rsidRPr="001F162D">
        <w:rPr>
          <w:bCs/>
          <w:sz w:val="22"/>
          <w:szCs w:val="22"/>
        </w:rPr>
        <w:t>sokolova-tanya@istu.edu (Соколова Тат</w:t>
      </w:r>
      <w:r w:rsidR="00A519B7">
        <w:rPr>
          <w:bCs/>
          <w:sz w:val="22"/>
          <w:szCs w:val="22"/>
        </w:rPr>
        <w:t>ьяна Александровна, тел. (3952)</w:t>
      </w:r>
      <w:r w:rsidR="00371242" w:rsidRPr="001F162D">
        <w:rPr>
          <w:bCs/>
          <w:sz w:val="22"/>
          <w:szCs w:val="22"/>
        </w:rPr>
        <w:t>40</w:t>
      </w:r>
      <w:r w:rsidR="00A519B7">
        <w:rPr>
          <w:bCs/>
          <w:sz w:val="22"/>
          <w:szCs w:val="22"/>
        </w:rPr>
        <w:t>-</w:t>
      </w:r>
      <w:r w:rsidR="00371242" w:rsidRPr="001F162D">
        <w:rPr>
          <w:bCs/>
          <w:sz w:val="22"/>
          <w:szCs w:val="22"/>
        </w:rPr>
        <w:t>55</w:t>
      </w:r>
      <w:r w:rsidR="00A519B7">
        <w:rPr>
          <w:bCs/>
          <w:sz w:val="22"/>
          <w:szCs w:val="22"/>
        </w:rPr>
        <w:t>-</w:t>
      </w:r>
      <w:r w:rsidR="00371242" w:rsidRPr="001F162D">
        <w:rPr>
          <w:bCs/>
          <w:sz w:val="22"/>
          <w:szCs w:val="22"/>
        </w:rPr>
        <w:t>30)</w:t>
      </w:r>
      <w:r w:rsidR="00371242" w:rsidRPr="001F162D">
        <w:rPr>
          <w:b/>
          <w:bCs/>
          <w:sz w:val="22"/>
          <w:szCs w:val="22"/>
        </w:rPr>
        <w:t xml:space="preserve">                   </w:t>
      </w:r>
      <w:r w:rsidR="00ED7FD9" w:rsidRPr="001F162D">
        <w:rPr>
          <w:b/>
          <w:bCs/>
          <w:sz w:val="22"/>
          <w:szCs w:val="22"/>
        </w:rPr>
        <w:t xml:space="preserve"> </w:t>
      </w:r>
    </w:p>
    <w:p w:rsidR="000E40EA" w:rsidRDefault="000E40EA" w:rsidP="001F162D">
      <w:pPr>
        <w:shd w:val="clear" w:color="auto" w:fill="FFFFFF"/>
        <w:ind w:firstLine="360"/>
        <w:jc w:val="both"/>
        <w:rPr>
          <w:bCs/>
          <w:sz w:val="22"/>
          <w:szCs w:val="22"/>
        </w:rPr>
      </w:pPr>
      <w:r w:rsidRPr="001F162D">
        <w:rPr>
          <w:b/>
          <w:bCs/>
          <w:sz w:val="22"/>
          <w:szCs w:val="22"/>
        </w:rPr>
        <w:t xml:space="preserve">секция </w:t>
      </w:r>
      <w:r w:rsidR="004215ED" w:rsidRPr="004215ED">
        <w:rPr>
          <w:b/>
          <w:bCs/>
          <w:sz w:val="22"/>
          <w:szCs w:val="22"/>
        </w:rPr>
        <w:t>9</w:t>
      </w:r>
      <w:r w:rsidR="00947A77" w:rsidRPr="001F162D">
        <w:rPr>
          <w:b/>
          <w:bCs/>
          <w:sz w:val="22"/>
          <w:szCs w:val="22"/>
        </w:rPr>
        <w:t xml:space="preserve">: </w:t>
      </w:r>
      <w:r w:rsidR="00947A77" w:rsidRPr="001F162D">
        <w:rPr>
          <w:bCs/>
          <w:sz w:val="22"/>
          <w:szCs w:val="22"/>
        </w:rPr>
        <w:t>avshablov@mail.ru</w:t>
      </w:r>
      <w:r w:rsidR="00ED7FD9" w:rsidRPr="001F162D">
        <w:rPr>
          <w:bCs/>
          <w:sz w:val="22"/>
          <w:szCs w:val="22"/>
        </w:rPr>
        <w:t xml:space="preserve"> </w:t>
      </w:r>
      <w:r w:rsidR="00947A77" w:rsidRPr="001F162D">
        <w:rPr>
          <w:bCs/>
          <w:sz w:val="22"/>
          <w:szCs w:val="22"/>
        </w:rPr>
        <w:t>(</w:t>
      </w:r>
      <w:proofErr w:type="spellStart"/>
      <w:r w:rsidR="00947A77" w:rsidRPr="001F162D">
        <w:rPr>
          <w:bCs/>
          <w:sz w:val="22"/>
          <w:szCs w:val="22"/>
        </w:rPr>
        <w:t>Шаблов</w:t>
      </w:r>
      <w:proofErr w:type="spellEnd"/>
      <w:r w:rsidR="00947A77" w:rsidRPr="001F162D">
        <w:rPr>
          <w:bCs/>
          <w:sz w:val="22"/>
          <w:szCs w:val="22"/>
        </w:rPr>
        <w:t xml:space="preserve"> Александр Васильевич</w:t>
      </w:r>
      <w:r w:rsidR="00A519B7">
        <w:rPr>
          <w:bCs/>
          <w:sz w:val="22"/>
          <w:szCs w:val="22"/>
        </w:rPr>
        <w:t>, тел.</w:t>
      </w:r>
      <w:r w:rsidR="00947A77" w:rsidRPr="001F162D">
        <w:rPr>
          <w:bCs/>
          <w:sz w:val="22"/>
          <w:szCs w:val="22"/>
        </w:rPr>
        <w:t xml:space="preserve"> </w:t>
      </w:r>
      <w:r w:rsidR="00A519B7">
        <w:rPr>
          <w:bCs/>
          <w:sz w:val="22"/>
          <w:szCs w:val="22"/>
        </w:rPr>
        <w:t>(3952)54-39-53)</w:t>
      </w:r>
    </w:p>
    <w:p w:rsidR="001F162D" w:rsidRDefault="004215ED" w:rsidP="001F162D">
      <w:pPr>
        <w:shd w:val="clear" w:color="auto" w:fill="FFFFFF"/>
        <w:ind w:firstLine="360"/>
        <w:jc w:val="both"/>
        <w:rPr>
          <w:bCs/>
          <w:sz w:val="22"/>
          <w:szCs w:val="22"/>
        </w:rPr>
      </w:pPr>
      <w:r w:rsidRPr="004215ED">
        <w:rPr>
          <w:b/>
          <w:bCs/>
          <w:sz w:val="22"/>
          <w:szCs w:val="22"/>
        </w:rPr>
        <w:t>секция 10</w:t>
      </w:r>
      <w:r w:rsidR="001F162D" w:rsidRPr="004215ED">
        <w:rPr>
          <w:b/>
          <w:bCs/>
          <w:sz w:val="22"/>
          <w:szCs w:val="22"/>
        </w:rPr>
        <w:t>:</w:t>
      </w:r>
      <w:r w:rsidR="001F162D">
        <w:rPr>
          <w:bCs/>
          <w:sz w:val="22"/>
          <w:szCs w:val="22"/>
        </w:rPr>
        <w:t xml:space="preserve"> </w:t>
      </w:r>
      <w:proofErr w:type="spellStart"/>
      <w:r w:rsidR="001F162D" w:rsidRPr="001F162D">
        <w:rPr>
          <w:bCs/>
          <w:sz w:val="22"/>
          <w:szCs w:val="22"/>
          <w:lang w:val="en-US"/>
        </w:rPr>
        <w:t>gorbachevasm</w:t>
      </w:r>
      <w:proofErr w:type="spellEnd"/>
      <w:r w:rsidR="001F162D" w:rsidRPr="001F162D">
        <w:rPr>
          <w:bCs/>
          <w:sz w:val="22"/>
          <w:szCs w:val="22"/>
        </w:rPr>
        <w:t>@</w:t>
      </w:r>
      <w:r w:rsidR="001F162D" w:rsidRPr="001F162D">
        <w:rPr>
          <w:bCs/>
          <w:sz w:val="22"/>
          <w:szCs w:val="22"/>
          <w:lang w:val="en-US"/>
        </w:rPr>
        <w:t>mail</w:t>
      </w:r>
      <w:r w:rsidR="001F162D" w:rsidRPr="001F162D">
        <w:rPr>
          <w:bCs/>
          <w:sz w:val="22"/>
          <w:szCs w:val="22"/>
        </w:rPr>
        <w:t>.</w:t>
      </w:r>
      <w:proofErr w:type="spellStart"/>
      <w:r w:rsidR="001F162D" w:rsidRPr="001F162D">
        <w:rPr>
          <w:bCs/>
          <w:sz w:val="22"/>
          <w:szCs w:val="22"/>
          <w:lang w:val="en-US"/>
        </w:rPr>
        <w:t>ru</w:t>
      </w:r>
      <w:proofErr w:type="spellEnd"/>
      <w:r w:rsidR="001F162D" w:rsidRPr="001F162D">
        <w:rPr>
          <w:bCs/>
          <w:sz w:val="22"/>
          <w:szCs w:val="22"/>
        </w:rPr>
        <w:t xml:space="preserve"> (</w:t>
      </w:r>
      <w:r w:rsidR="001F162D">
        <w:rPr>
          <w:bCs/>
          <w:sz w:val="22"/>
          <w:szCs w:val="22"/>
        </w:rPr>
        <w:t>Горбачева Светлана Михайловна</w:t>
      </w:r>
      <w:r w:rsidR="00A519B7">
        <w:rPr>
          <w:bCs/>
          <w:sz w:val="22"/>
          <w:szCs w:val="22"/>
        </w:rPr>
        <w:t>, тел. (3952)46-11-33</w:t>
      </w:r>
      <w:r w:rsidR="004F4C27">
        <w:rPr>
          <w:bCs/>
          <w:sz w:val="22"/>
          <w:szCs w:val="22"/>
        </w:rPr>
        <w:t>)</w:t>
      </w:r>
    </w:p>
    <w:p w:rsidR="004554DE" w:rsidRPr="00FE5E16" w:rsidRDefault="004554DE" w:rsidP="001F162D">
      <w:pPr>
        <w:shd w:val="clear" w:color="auto" w:fill="FFFFFF"/>
        <w:ind w:firstLine="360"/>
        <w:jc w:val="both"/>
        <w:rPr>
          <w:b/>
          <w:bCs/>
          <w:sz w:val="22"/>
          <w:szCs w:val="22"/>
        </w:rPr>
      </w:pPr>
      <w:r w:rsidRPr="00B902C0">
        <w:rPr>
          <w:b/>
          <w:bCs/>
          <w:sz w:val="22"/>
          <w:szCs w:val="22"/>
        </w:rPr>
        <w:t>секция 11:</w:t>
      </w:r>
      <w:r w:rsidRPr="00FE5E16">
        <w:rPr>
          <w:b/>
          <w:bCs/>
          <w:sz w:val="22"/>
          <w:szCs w:val="22"/>
        </w:rPr>
        <w:t xml:space="preserve"> </w:t>
      </w:r>
      <w:hyperlink r:id="rId14" w:history="1">
        <w:proofErr w:type="gramStart"/>
        <w:r w:rsidR="00B902C0" w:rsidRPr="00B902C0">
          <w:rPr>
            <w:rStyle w:val="a3"/>
            <w:color w:val="auto"/>
            <w:u w:val="none"/>
          </w:rPr>
          <w:t>ShalakAV@bgu.ru</w:t>
        </w:r>
      </w:hyperlink>
      <w:r w:rsidR="00B902C0">
        <w:t xml:space="preserve"> (Шалак Александр Васильевич тел. </w:t>
      </w:r>
      <w:r w:rsidR="002D24FC" w:rsidRPr="00880BF7">
        <w:rPr>
          <w:bCs/>
          <w:sz w:val="22"/>
          <w:szCs w:val="22"/>
        </w:rPr>
        <w:t>(3952)50-00-08 (доб. 188)</w:t>
      </w:r>
      <w:proofErr w:type="gramEnd"/>
    </w:p>
    <w:p w:rsidR="005D6757" w:rsidRDefault="00947A77" w:rsidP="00D91267">
      <w:pPr>
        <w:shd w:val="clear" w:color="auto" w:fill="FFFFFF"/>
        <w:jc w:val="both"/>
      </w:pPr>
      <w:r>
        <w:t xml:space="preserve">  </w:t>
      </w:r>
      <w:r w:rsidR="005D6757">
        <w:tab/>
      </w:r>
    </w:p>
    <w:p w:rsidR="0069761B" w:rsidRPr="003168AE" w:rsidRDefault="0069761B" w:rsidP="0069761B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b/>
          <w:bCs/>
          <w:sz w:val="22"/>
          <w:szCs w:val="22"/>
        </w:rPr>
      </w:pPr>
      <w:r w:rsidRPr="003168AE">
        <w:rPr>
          <w:b/>
          <w:bCs/>
          <w:sz w:val="22"/>
          <w:szCs w:val="22"/>
        </w:rPr>
        <w:t>Заявка на участие в конференции</w:t>
      </w:r>
      <w:r w:rsidR="00976D3A" w:rsidRPr="003168AE">
        <w:rPr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553"/>
        <w:gridCol w:w="3653"/>
      </w:tblGrid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Наименование доклада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F65503" w:rsidP="00FF2326">
            <w:pPr>
              <w:tabs>
                <w:tab w:val="left" w:pos="851"/>
                <w:tab w:val="left" w:pos="1134"/>
              </w:tabs>
              <w:ind w:firstLine="58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Номер и название секции</w:t>
            </w:r>
            <w:r w:rsidR="0069761B" w:rsidRPr="003168AE">
              <w:rPr>
                <w:color w:val="000000"/>
                <w:sz w:val="22"/>
                <w:szCs w:val="22"/>
              </w:rPr>
              <w:t xml:space="preserve"> в соответствии с тематикой конференции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ФИО автора (</w:t>
            </w:r>
            <w:proofErr w:type="spellStart"/>
            <w:r w:rsidRPr="003168AE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3168AE">
              <w:rPr>
                <w:color w:val="000000"/>
                <w:sz w:val="22"/>
                <w:szCs w:val="22"/>
              </w:rPr>
              <w:t>) (полностью), должность, ученая степень, ученое звание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Страна, город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Место работы (полное наименование организации)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1803B0" w:rsidP="00C32950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Форма участия</w:t>
            </w:r>
            <w:r w:rsidR="0069761B" w:rsidRPr="003168AE">
              <w:rPr>
                <w:color w:val="000000"/>
                <w:sz w:val="22"/>
                <w:szCs w:val="22"/>
              </w:rPr>
              <w:t xml:space="preserve"> (доклад на секции, стендовый доклад</w:t>
            </w:r>
            <w:r w:rsidR="00C32950" w:rsidRPr="003168AE">
              <w:rPr>
                <w:color w:val="000000"/>
                <w:sz w:val="22"/>
                <w:szCs w:val="22"/>
              </w:rPr>
              <w:t>, мастер-класс</w:t>
            </w:r>
            <w:r w:rsidR="0069761B" w:rsidRPr="003168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5A7FBF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761B" w:rsidRPr="003168AE" w:rsidTr="00EE0573">
        <w:tc>
          <w:tcPr>
            <w:tcW w:w="54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3168AE">
              <w:rPr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653" w:type="dxa"/>
            <w:shd w:val="clear" w:color="auto" w:fill="auto"/>
          </w:tcPr>
          <w:p w:rsidR="0069761B" w:rsidRPr="003168AE" w:rsidRDefault="0069761B" w:rsidP="0069761B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731A" w:rsidRDefault="00475290" w:rsidP="00F34FB0">
      <w:pPr>
        <w:shd w:val="clear" w:color="auto" w:fill="FFFFFF"/>
        <w:ind w:firstLine="360"/>
        <w:jc w:val="both"/>
        <w:rPr>
          <w:sz w:val="21"/>
          <w:szCs w:val="21"/>
        </w:rPr>
      </w:pPr>
      <w:proofErr w:type="gramStart"/>
      <w:r w:rsidRPr="00AB6486">
        <w:rPr>
          <w:sz w:val="21"/>
          <w:szCs w:val="21"/>
        </w:rPr>
        <w:t xml:space="preserve">Название </w:t>
      </w:r>
      <w:r w:rsidRPr="00AB6486">
        <w:rPr>
          <w:b/>
          <w:sz w:val="21"/>
          <w:szCs w:val="21"/>
        </w:rPr>
        <w:t>файла - заявки</w:t>
      </w:r>
      <w:r w:rsidRPr="00AB6486">
        <w:rPr>
          <w:sz w:val="21"/>
          <w:szCs w:val="21"/>
        </w:rPr>
        <w:t>: слово «Заявка», номер секции, фамилия первого авто</w:t>
      </w:r>
      <w:r w:rsidR="00A217D2" w:rsidRPr="00AB6486">
        <w:rPr>
          <w:sz w:val="21"/>
          <w:szCs w:val="21"/>
        </w:rPr>
        <w:t>ра (например:</w:t>
      </w:r>
      <w:proofErr w:type="gramEnd"/>
      <w:r w:rsidR="00A217D2" w:rsidRPr="00AB6486">
        <w:rPr>
          <w:sz w:val="21"/>
          <w:szCs w:val="21"/>
        </w:rPr>
        <w:t xml:space="preserve"> </w:t>
      </w:r>
      <w:proofErr w:type="gramStart"/>
      <w:r w:rsidR="00A217D2" w:rsidRPr="00AB6486">
        <w:rPr>
          <w:sz w:val="21"/>
          <w:szCs w:val="21"/>
        </w:rPr>
        <w:t>Заявка_2_</w:t>
      </w:r>
      <w:r w:rsidRPr="00AB6486">
        <w:rPr>
          <w:sz w:val="21"/>
          <w:szCs w:val="21"/>
        </w:rPr>
        <w:t xml:space="preserve">Иванов). </w:t>
      </w:r>
      <w:proofErr w:type="gramEnd"/>
    </w:p>
    <w:p w:rsidR="00556334" w:rsidRDefault="00F2706F" w:rsidP="00F2706F">
      <w:pPr>
        <w:shd w:val="clear" w:color="auto" w:fill="FFFFFF"/>
        <w:ind w:firstLine="360"/>
        <w:jc w:val="both"/>
        <w:rPr>
          <w:b/>
          <w:sz w:val="21"/>
          <w:szCs w:val="21"/>
        </w:rPr>
      </w:pPr>
      <w:r w:rsidRPr="00AB6486">
        <w:rPr>
          <w:sz w:val="21"/>
          <w:szCs w:val="21"/>
        </w:rPr>
        <w:t>По итогам конференции выпускается сборник докладов</w:t>
      </w:r>
      <w:r w:rsidR="002A39B9">
        <w:rPr>
          <w:sz w:val="21"/>
          <w:szCs w:val="21"/>
        </w:rPr>
        <w:t xml:space="preserve"> (электронное издание)</w:t>
      </w:r>
      <w:r w:rsidRPr="00AB6486">
        <w:rPr>
          <w:sz w:val="21"/>
          <w:szCs w:val="21"/>
        </w:rPr>
        <w:t>, который будет размещен в системе РИНЦ. Публикации осуществляются на рабочем языке конференции в авторской редакции.</w:t>
      </w:r>
      <w:r w:rsidR="00A519B7">
        <w:rPr>
          <w:sz w:val="21"/>
          <w:szCs w:val="21"/>
        </w:rPr>
        <w:t xml:space="preserve"> </w:t>
      </w:r>
      <w:r w:rsidR="00A519B7">
        <w:rPr>
          <w:sz w:val="21"/>
          <w:szCs w:val="21"/>
        </w:rPr>
        <w:br/>
      </w:r>
      <w:r w:rsidRPr="00AB6486">
        <w:rPr>
          <w:sz w:val="21"/>
          <w:szCs w:val="21"/>
        </w:rPr>
        <w:t xml:space="preserve">К публикации принимаются материалы, оформленные в соответствии с требованиями. </w:t>
      </w:r>
      <w:r w:rsidRPr="00AB6486">
        <w:rPr>
          <w:b/>
          <w:sz w:val="21"/>
          <w:szCs w:val="21"/>
        </w:rPr>
        <w:t xml:space="preserve">Срок представления публикаций до </w:t>
      </w:r>
      <w:r w:rsidR="00341316">
        <w:rPr>
          <w:b/>
          <w:sz w:val="21"/>
          <w:szCs w:val="21"/>
        </w:rPr>
        <w:t xml:space="preserve">30 октября  </w:t>
      </w:r>
      <w:r w:rsidR="00DB5C8F" w:rsidRPr="00AB6486">
        <w:rPr>
          <w:b/>
          <w:sz w:val="21"/>
          <w:szCs w:val="21"/>
        </w:rPr>
        <w:t>201</w:t>
      </w:r>
      <w:r w:rsidR="00D63C1E">
        <w:rPr>
          <w:b/>
          <w:sz w:val="21"/>
          <w:szCs w:val="21"/>
        </w:rPr>
        <w:t>8</w:t>
      </w:r>
      <w:r w:rsidRPr="00AB6486">
        <w:rPr>
          <w:b/>
          <w:sz w:val="21"/>
          <w:szCs w:val="21"/>
        </w:rPr>
        <w:t xml:space="preserve"> г.</w:t>
      </w:r>
      <w:r w:rsidR="00556334" w:rsidRPr="00AB6486">
        <w:rPr>
          <w:b/>
          <w:sz w:val="21"/>
          <w:szCs w:val="21"/>
        </w:rPr>
        <w:t xml:space="preserve"> </w:t>
      </w:r>
      <w:r w:rsidR="00DB5C8F" w:rsidRPr="00AB6486">
        <w:rPr>
          <w:sz w:val="21"/>
          <w:szCs w:val="21"/>
        </w:rPr>
        <w:t>Стендовые доклады в формате публикации</w:t>
      </w:r>
      <w:r w:rsidR="00D63C1E">
        <w:rPr>
          <w:sz w:val="21"/>
          <w:szCs w:val="21"/>
        </w:rPr>
        <w:t xml:space="preserve"> (заочное участие)</w:t>
      </w:r>
      <w:r w:rsidR="00DB5C8F" w:rsidRPr="00AB6486">
        <w:rPr>
          <w:sz w:val="21"/>
          <w:szCs w:val="21"/>
        </w:rPr>
        <w:t xml:space="preserve">, оформленные в соответствии с требованиями, предоставляются в срок </w:t>
      </w:r>
      <w:r w:rsidR="00DB5C8F" w:rsidRPr="00AB6486">
        <w:rPr>
          <w:b/>
          <w:sz w:val="21"/>
          <w:szCs w:val="21"/>
        </w:rPr>
        <w:t xml:space="preserve">до </w:t>
      </w:r>
      <w:r w:rsidR="00341316">
        <w:rPr>
          <w:b/>
          <w:sz w:val="21"/>
          <w:szCs w:val="21"/>
        </w:rPr>
        <w:t>15 сентября</w:t>
      </w:r>
      <w:r w:rsidR="00D63C1E">
        <w:rPr>
          <w:b/>
          <w:sz w:val="21"/>
          <w:szCs w:val="21"/>
        </w:rPr>
        <w:t xml:space="preserve"> </w:t>
      </w:r>
      <w:r w:rsidR="00DB5C8F" w:rsidRPr="00AB6486">
        <w:rPr>
          <w:b/>
          <w:sz w:val="21"/>
          <w:szCs w:val="21"/>
        </w:rPr>
        <w:t>201</w:t>
      </w:r>
      <w:r w:rsidR="00D63C1E">
        <w:rPr>
          <w:b/>
          <w:sz w:val="21"/>
          <w:szCs w:val="21"/>
        </w:rPr>
        <w:t>8</w:t>
      </w:r>
      <w:r w:rsidR="00DB5C8F" w:rsidRPr="00AB6486">
        <w:rPr>
          <w:b/>
          <w:sz w:val="21"/>
          <w:szCs w:val="21"/>
        </w:rPr>
        <w:t>.</w:t>
      </w:r>
      <w:r w:rsidR="00F121D1">
        <w:rPr>
          <w:b/>
          <w:sz w:val="21"/>
          <w:szCs w:val="21"/>
        </w:rPr>
        <w:t xml:space="preserve"> </w:t>
      </w:r>
    </w:p>
    <w:p w:rsidR="00F121D1" w:rsidRPr="00F121D1" w:rsidRDefault="00F121D1" w:rsidP="00F2706F">
      <w:pPr>
        <w:shd w:val="clear" w:color="auto" w:fill="FFFFFF"/>
        <w:ind w:firstLine="360"/>
        <w:jc w:val="both"/>
        <w:rPr>
          <w:sz w:val="21"/>
          <w:szCs w:val="21"/>
        </w:rPr>
      </w:pPr>
      <w:r w:rsidRPr="00F121D1">
        <w:rPr>
          <w:sz w:val="21"/>
          <w:szCs w:val="21"/>
        </w:rPr>
        <w:t>Материалы</w:t>
      </w:r>
      <w:r>
        <w:rPr>
          <w:sz w:val="21"/>
          <w:szCs w:val="21"/>
        </w:rPr>
        <w:t xml:space="preserve"> для публикации</w:t>
      </w:r>
      <w:r w:rsidRPr="00F121D1">
        <w:rPr>
          <w:sz w:val="21"/>
          <w:szCs w:val="21"/>
        </w:rPr>
        <w:t xml:space="preserve"> и стендовые доклады в формате публикации </w:t>
      </w:r>
      <w:r>
        <w:rPr>
          <w:sz w:val="21"/>
          <w:szCs w:val="21"/>
        </w:rPr>
        <w:t>направлять по адресам руководителей секций, указанных выше.</w:t>
      </w:r>
    </w:p>
    <w:p w:rsidR="00F121D1" w:rsidRPr="00AB6486" w:rsidRDefault="00F121D1" w:rsidP="00F2706F">
      <w:pPr>
        <w:shd w:val="clear" w:color="auto" w:fill="FFFFFF"/>
        <w:ind w:firstLine="360"/>
        <w:jc w:val="both"/>
        <w:rPr>
          <w:b/>
          <w:sz w:val="21"/>
          <w:szCs w:val="21"/>
        </w:rPr>
      </w:pPr>
    </w:p>
    <w:p w:rsidR="00837B44" w:rsidRDefault="00837B44" w:rsidP="00556334">
      <w:pPr>
        <w:shd w:val="clear" w:color="auto" w:fill="FFFFFF"/>
        <w:ind w:firstLine="360"/>
        <w:jc w:val="center"/>
        <w:rPr>
          <w:b/>
          <w:bCs/>
          <w:szCs w:val="24"/>
        </w:rPr>
      </w:pPr>
    </w:p>
    <w:p w:rsidR="00556334" w:rsidRDefault="00556334" w:rsidP="00556334">
      <w:pPr>
        <w:shd w:val="clear" w:color="auto" w:fill="FFFFFF"/>
        <w:ind w:firstLine="360"/>
        <w:jc w:val="center"/>
        <w:rPr>
          <w:b/>
          <w:bCs/>
          <w:szCs w:val="24"/>
        </w:rPr>
      </w:pPr>
      <w:r w:rsidRPr="0096463B">
        <w:rPr>
          <w:b/>
          <w:bCs/>
          <w:szCs w:val="24"/>
        </w:rPr>
        <w:t>Требования к оформлению статей: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lastRenderedPageBreak/>
        <w:t xml:space="preserve">формат текста - </w:t>
      </w:r>
      <w:proofErr w:type="spellStart"/>
      <w:r w:rsidRPr="0096463B">
        <w:rPr>
          <w:szCs w:val="24"/>
          <w:lang w:val="en-US"/>
        </w:rPr>
        <w:t>Mi</w:t>
      </w:r>
      <w:proofErr w:type="spellEnd"/>
      <w:r w:rsidRPr="0096463B">
        <w:rPr>
          <w:szCs w:val="24"/>
        </w:rPr>
        <w:t>c</w:t>
      </w:r>
      <w:proofErr w:type="spellStart"/>
      <w:r w:rsidRPr="0096463B">
        <w:rPr>
          <w:szCs w:val="24"/>
          <w:lang w:val="en-US"/>
        </w:rPr>
        <w:t>rosoft</w:t>
      </w:r>
      <w:proofErr w:type="spellEnd"/>
      <w:r w:rsidRPr="0096463B">
        <w:rPr>
          <w:szCs w:val="24"/>
        </w:rPr>
        <w:t xml:space="preserve"> </w:t>
      </w:r>
      <w:r w:rsidRPr="0096463B">
        <w:rPr>
          <w:szCs w:val="24"/>
          <w:lang w:val="en-US"/>
        </w:rPr>
        <w:t>Word</w:t>
      </w:r>
      <w:r w:rsidRPr="0096463B">
        <w:rPr>
          <w:szCs w:val="24"/>
        </w:rPr>
        <w:t xml:space="preserve"> (версия до 2007 включительно);</w:t>
      </w:r>
    </w:p>
    <w:p w:rsidR="00556334" w:rsidRPr="003218BE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  <w:lang w:val="en-US"/>
        </w:rPr>
      </w:pPr>
      <w:r w:rsidRPr="0096463B">
        <w:rPr>
          <w:szCs w:val="24"/>
        </w:rPr>
        <w:t>шрифт</w:t>
      </w:r>
      <w:r w:rsidRPr="003218BE">
        <w:rPr>
          <w:szCs w:val="24"/>
          <w:lang w:val="en-US"/>
        </w:rPr>
        <w:t xml:space="preserve"> - </w:t>
      </w:r>
      <w:r w:rsidRPr="0096463B">
        <w:rPr>
          <w:szCs w:val="24"/>
          <w:lang w:val="en-US"/>
        </w:rPr>
        <w:t>Times</w:t>
      </w:r>
      <w:r w:rsidRPr="003218BE">
        <w:rPr>
          <w:szCs w:val="24"/>
          <w:lang w:val="en-US"/>
        </w:rPr>
        <w:t xml:space="preserve"> </w:t>
      </w:r>
      <w:r w:rsidRPr="0096463B">
        <w:rPr>
          <w:szCs w:val="24"/>
          <w:lang w:val="en-US"/>
        </w:rPr>
        <w:t>New</w:t>
      </w:r>
      <w:r w:rsidRPr="003218BE">
        <w:rPr>
          <w:szCs w:val="24"/>
          <w:lang w:val="en-US"/>
        </w:rPr>
        <w:t xml:space="preserve"> </w:t>
      </w:r>
      <w:r w:rsidRPr="0096463B">
        <w:rPr>
          <w:szCs w:val="24"/>
          <w:lang w:val="en-US"/>
        </w:rPr>
        <w:t>Roman</w:t>
      </w:r>
      <w:r w:rsidRPr="003218BE">
        <w:rPr>
          <w:szCs w:val="24"/>
          <w:lang w:val="en-US"/>
        </w:rPr>
        <w:t xml:space="preserve"> 14 </w:t>
      </w:r>
      <w:proofErr w:type="spellStart"/>
      <w:r w:rsidRPr="0096463B">
        <w:rPr>
          <w:szCs w:val="24"/>
        </w:rPr>
        <w:t>пт</w:t>
      </w:r>
      <w:proofErr w:type="spellEnd"/>
      <w:r w:rsidRPr="003218BE">
        <w:rPr>
          <w:szCs w:val="24"/>
          <w:lang w:val="en-US"/>
        </w:rPr>
        <w:t>;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proofErr w:type="gramStart"/>
      <w:r w:rsidRPr="0096463B">
        <w:rPr>
          <w:szCs w:val="24"/>
        </w:rPr>
        <w:t>поля: левое – 2,5 см; правое – 2,5 см; нижнее – 3,0 см; верхнее – 2,0 см;</w:t>
      </w:r>
      <w:proofErr w:type="gramEnd"/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межстрочный интервал – одинарный;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объем: до 5 страниц формата А</w:t>
      </w:r>
      <w:proofErr w:type="gramStart"/>
      <w:r w:rsidRPr="0096463B">
        <w:rPr>
          <w:szCs w:val="24"/>
        </w:rPr>
        <w:t>4</w:t>
      </w:r>
      <w:proofErr w:type="gramEnd"/>
      <w:r w:rsidRPr="0096463B">
        <w:rPr>
          <w:szCs w:val="24"/>
        </w:rPr>
        <w:t>;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выравнивание по ширине;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отступ первой строки абзаца – 1,25 см;</w:t>
      </w:r>
    </w:p>
    <w:p w:rsidR="00556334" w:rsidRPr="0096463B" w:rsidRDefault="00556334" w:rsidP="00347CA3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192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автоматическая расстановка переносов;</w:t>
      </w:r>
    </w:p>
    <w:p w:rsidR="00556334" w:rsidRPr="0096463B" w:rsidRDefault="00556334" w:rsidP="001817C7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216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таблицы располагаются в тексте после первой ссылки (</w:t>
      </w:r>
      <w:r w:rsidRPr="0096463B">
        <w:rPr>
          <w:szCs w:val="24"/>
          <w:lang w:val="en-US"/>
        </w:rPr>
        <w:t>Times</w:t>
      </w:r>
      <w:r w:rsidRPr="0096463B">
        <w:rPr>
          <w:szCs w:val="24"/>
        </w:rPr>
        <w:t xml:space="preserve"> </w:t>
      </w:r>
      <w:r w:rsidRPr="0096463B">
        <w:rPr>
          <w:szCs w:val="24"/>
          <w:lang w:val="en-US"/>
        </w:rPr>
        <w:t>New</w:t>
      </w:r>
      <w:r w:rsidRPr="0096463B">
        <w:rPr>
          <w:szCs w:val="24"/>
        </w:rPr>
        <w:t xml:space="preserve"> </w:t>
      </w:r>
      <w:r w:rsidRPr="0096463B">
        <w:rPr>
          <w:szCs w:val="24"/>
          <w:lang w:val="en-US"/>
        </w:rPr>
        <w:t>Roman</w:t>
      </w:r>
      <w:r w:rsidRPr="0096463B">
        <w:rPr>
          <w:szCs w:val="24"/>
        </w:rPr>
        <w:t xml:space="preserve"> 12пт), сопровождаются (перед таблицей) номером (выравнивание по правому краю) и названием (выравнивание по центру);</w:t>
      </w:r>
    </w:p>
    <w:p w:rsidR="00556334" w:rsidRPr="0096463B" w:rsidRDefault="00556334" w:rsidP="001817C7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216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>рисунки, графики, схемы располагаются в тексте после первой ссылки, сопровождаются (ниже рисунка) номером и названием (выравнивание по центру);</w:t>
      </w:r>
    </w:p>
    <w:p w:rsidR="00556334" w:rsidRPr="0096463B" w:rsidRDefault="00556334" w:rsidP="001817C7">
      <w:pPr>
        <w:widowControl/>
        <w:numPr>
          <w:ilvl w:val="0"/>
          <w:numId w:val="4"/>
        </w:numPr>
        <w:tabs>
          <w:tab w:val="clear" w:pos="780"/>
          <w:tab w:val="num" w:pos="360"/>
        </w:tabs>
        <w:autoSpaceDE/>
        <w:autoSpaceDN/>
        <w:adjustRightInd/>
        <w:spacing w:line="216" w:lineRule="auto"/>
        <w:ind w:left="0" w:firstLine="357"/>
        <w:jc w:val="both"/>
        <w:rPr>
          <w:szCs w:val="24"/>
        </w:rPr>
      </w:pPr>
      <w:r w:rsidRPr="0096463B">
        <w:rPr>
          <w:szCs w:val="24"/>
        </w:rPr>
        <w:t xml:space="preserve">список используемой в </w:t>
      </w:r>
      <w:r w:rsidRPr="0096463B">
        <w:rPr>
          <w:b/>
          <w:szCs w:val="24"/>
        </w:rPr>
        <w:t>статье</w:t>
      </w:r>
      <w:r w:rsidRPr="0096463B">
        <w:rPr>
          <w:szCs w:val="24"/>
        </w:rPr>
        <w:t xml:space="preserve"> литературы оформляется в соответствии с ГОСТом 7.1-2003 и помещается в конце статьи; ссылки по тексту на литературу указываются в квадратных скобках.</w:t>
      </w:r>
    </w:p>
    <w:p w:rsidR="00556334" w:rsidRPr="0096463B" w:rsidRDefault="00556334" w:rsidP="00556334">
      <w:pPr>
        <w:pStyle w:val="a7"/>
        <w:ind w:firstLine="0"/>
        <w:jc w:val="center"/>
        <w:rPr>
          <w:b/>
          <w:bCs/>
          <w:color w:val="FF0000"/>
          <w:sz w:val="24"/>
          <w:szCs w:val="24"/>
        </w:rPr>
      </w:pPr>
    </w:p>
    <w:p w:rsidR="00556334" w:rsidRPr="00AB6486" w:rsidRDefault="00556334" w:rsidP="00556334">
      <w:pPr>
        <w:pStyle w:val="a7"/>
        <w:ind w:firstLine="0"/>
        <w:jc w:val="center"/>
        <w:rPr>
          <w:b/>
          <w:bCs/>
          <w:color w:val="auto"/>
        </w:rPr>
      </w:pPr>
      <w:r w:rsidRPr="00AB6486">
        <w:rPr>
          <w:b/>
          <w:bCs/>
          <w:color w:val="auto"/>
        </w:rPr>
        <w:t>Образец оформления статей</w:t>
      </w:r>
    </w:p>
    <w:p w:rsidR="00556334" w:rsidRPr="0096463B" w:rsidRDefault="00556334" w:rsidP="00556334">
      <w:pPr>
        <w:tabs>
          <w:tab w:val="right" w:pos="9000"/>
        </w:tabs>
        <w:rPr>
          <w:bCs/>
          <w:szCs w:val="24"/>
        </w:rPr>
      </w:pPr>
      <w:r w:rsidRPr="0096463B">
        <w:rPr>
          <w:bCs/>
          <w:szCs w:val="24"/>
        </w:rPr>
        <w:t>УДК 330.35</w:t>
      </w:r>
    </w:p>
    <w:p w:rsidR="00556334" w:rsidRPr="0096463B" w:rsidRDefault="00556334" w:rsidP="00556334">
      <w:pPr>
        <w:tabs>
          <w:tab w:val="right" w:pos="9000"/>
        </w:tabs>
        <w:jc w:val="right"/>
        <w:rPr>
          <w:bCs/>
          <w:szCs w:val="24"/>
        </w:rPr>
      </w:pPr>
      <w:r w:rsidRPr="0096463B">
        <w:rPr>
          <w:b/>
          <w:bCs/>
          <w:szCs w:val="24"/>
        </w:rPr>
        <w:t>М. А. Балашова</w:t>
      </w:r>
    </w:p>
    <w:p w:rsidR="00556334" w:rsidRPr="0096463B" w:rsidRDefault="00556334" w:rsidP="00556334">
      <w:pPr>
        <w:jc w:val="right"/>
        <w:rPr>
          <w:bCs/>
          <w:szCs w:val="24"/>
        </w:rPr>
      </w:pPr>
      <w:r w:rsidRPr="0096463B">
        <w:rPr>
          <w:bCs/>
          <w:szCs w:val="24"/>
        </w:rPr>
        <w:t xml:space="preserve">Байкальский государственный университет, </w:t>
      </w:r>
      <w:r w:rsidRPr="0096463B">
        <w:rPr>
          <w:bCs/>
          <w:szCs w:val="24"/>
        </w:rPr>
        <w:br/>
        <w:t>г. Иркутск, Российская Федерация</w:t>
      </w:r>
    </w:p>
    <w:p w:rsidR="00556334" w:rsidRPr="0096463B" w:rsidRDefault="00556334" w:rsidP="00556334">
      <w:pPr>
        <w:jc w:val="center"/>
        <w:rPr>
          <w:b/>
          <w:bCs/>
          <w:szCs w:val="24"/>
        </w:rPr>
      </w:pPr>
    </w:p>
    <w:p w:rsidR="00556334" w:rsidRPr="0096463B" w:rsidRDefault="00556334" w:rsidP="00556334">
      <w:pPr>
        <w:jc w:val="center"/>
        <w:rPr>
          <w:b/>
          <w:bCs/>
          <w:szCs w:val="24"/>
        </w:rPr>
      </w:pPr>
      <w:r w:rsidRPr="0096463B">
        <w:rPr>
          <w:b/>
          <w:bCs/>
          <w:szCs w:val="24"/>
        </w:rPr>
        <w:t xml:space="preserve">О содержании понятия «информация» </w:t>
      </w:r>
      <w:r w:rsidRPr="0096463B">
        <w:rPr>
          <w:b/>
          <w:bCs/>
          <w:szCs w:val="24"/>
        </w:rPr>
        <w:br/>
        <w:t>и природе информационного взаимодействия</w:t>
      </w:r>
    </w:p>
    <w:p w:rsidR="00556334" w:rsidRPr="0096463B" w:rsidRDefault="00556334" w:rsidP="00556334">
      <w:pPr>
        <w:rPr>
          <w:szCs w:val="24"/>
        </w:rPr>
      </w:pPr>
    </w:p>
    <w:p w:rsidR="00556334" w:rsidRPr="0096463B" w:rsidRDefault="00556334" w:rsidP="00556334">
      <w:pPr>
        <w:ind w:firstLine="709"/>
        <w:jc w:val="both"/>
        <w:rPr>
          <w:szCs w:val="24"/>
        </w:rPr>
      </w:pPr>
      <w:r w:rsidRPr="0096463B">
        <w:rPr>
          <w:b/>
          <w:szCs w:val="24"/>
        </w:rPr>
        <w:t>Аннотация.</w:t>
      </w:r>
      <w:r w:rsidRPr="0096463B">
        <w:rPr>
          <w:szCs w:val="24"/>
        </w:rPr>
        <w:t xml:space="preserve"> В статье рассматриваются эволюция подходов к понятию информации, критерии и ключевые виды классификации, количественные теории информации, а также идеи энтропии, лежащие в их основе. Обобщаются имеющиеся знания о природе информации и информационного </w:t>
      </w:r>
      <w:proofErr w:type="gramStart"/>
      <w:r w:rsidRPr="0096463B">
        <w:rPr>
          <w:szCs w:val="24"/>
        </w:rPr>
        <w:t>взаимодействия</w:t>
      </w:r>
      <w:proofErr w:type="gramEnd"/>
      <w:r w:rsidRPr="0096463B">
        <w:rPr>
          <w:szCs w:val="24"/>
        </w:rPr>
        <w:t xml:space="preserve"> и обосновывается необходимость трактовки данного термина не столько с общенаучных позиций, сколько с точки зрения стратегически важного ресурса, который принципиально отличается от других факторов производства своей доступностью, значимостью и эффективностью. Предлагается разграничение терминов «информация» и «информационный ресурс».</w:t>
      </w:r>
    </w:p>
    <w:p w:rsidR="00556334" w:rsidRPr="0096463B" w:rsidRDefault="00556334" w:rsidP="00556334">
      <w:pPr>
        <w:ind w:firstLine="709"/>
        <w:jc w:val="both"/>
        <w:rPr>
          <w:szCs w:val="24"/>
        </w:rPr>
      </w:pPr>
      <w:r w:rsidRPr="0096463B">
        <w:rPr>
          <w:b/>
          <w:iCs/>
          <w:szCs w:val="24"/>
        </w:rPr>
        <w:t>Ключевые слова</w:t>
      </w:r>
      <w:r w:rsidRPr="0096463B">
        <w:rPr>
          <w:b/>
          <w:szCs w:val="24"/>
        </w:rPr>
        <w:t>.</w:t>
      </w:r>
      <w:r w:rsidRPr="0096463B">
        <w:rPr>
          <w:szCs w:val="24"/>
        </w:rPr>
        <w:t xml:space="preserve"> Информация; теории информации; информационное взаимодействие; виды и свойства информации; информационный ресурс.</w:t>
      </w:r>
    </w:p>
    <w:p w:rsidR="00556334" w:rsidRPr="0096463B" w:rsidRDefault="00556334" w:rsidP="00556334">
      <w:pPr>
        <w:ind w:firstLine="709"/>
        <w:jc w:val="both"/>
        <w:rPr>
          <w:szCs w:val="24"/>
        </w:rPr>
      </w:pPr>
      <w:r w:rsidRPr="00095DD9">
        <w:rPr>
          <w:szCs w:val="24"/>
        </w:rPr>
        <w:t>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 Текст статьи.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атьи. Те</w:t>
      </w:r>
      <w:proofErr w:type="gramStart"/>
      <w:r w:rsidRPr="00095DD9">
        <w:rPr>
          <w:szCs w:val="24"/>
        </w:rPr>
        <w:t>кст ст</w:t>
      </w:r>
      <w:proofErr w:type="gramEnd"/>
      <w:r w:rsidRPr="00095DD9">
        <w:rPr>
          <w:szCs w:val="24"/>
        </w:rPr>
        <w:t>атьи [1].</w:t>
      </w:r>
    </w:p>
    <w:p w:rsidR="00556334" w:rsidRPr="0096463B" w:rsidRDefault="00556334" w:rsidP="00556334">
      <w:pPr>
        <w:ind w:firstLine="709"/>
        <w:rPr>
          <w:szCs w:val="24"/>
        </w:rPr>
      </w:pPr>
    </w:p>
    <w:p w:rsidR="00556334" w:rsidRPr="0096463B" w:rsidRDefault="00556334" w:rsidP="00556334">
      <w:pPr>
        <w:jc w:val="center"/>
        <w:rPr>
          <w:b/>
          <w:bCs/>
          <w:szCs w:val="24"/>
        </w:rPr>
      </w:pPr>
      <w:r w:rsidRPr="0096463B">
        <w:rPr>
          <w:b/>
          <w:bCs/>
          <w:szCs w:val="24"/>
        </w:rPr>
        <w:t>Список использованной литературы</w:t>
      </w:r>
    </w:p>
    <w:p w:rsidR="00556334" w:rsidRPr="0096463B" w:rsidRDefault="00556334" w:rsidP="005D6757">
      <w:pPr>
        <w:ind w:firstLine="567"/>
        <w:jc w:val="both"/>
        <w:rPr>
          <w:szCs w:val="24"/>
        </w:rPr>
      </w:pPr>
      <w:r w:rsidRPr="0096463B">
        <w:rPr>
          <w:szCs w:val="24"/>
        </w:rPr>
        <w:t xml:space="preserve">1. </w:t>
      </w:r>
      <w:r w:rsidRPr="0096463B">
        <w:rPr>
          <w:szCs w:val="24"/>
          <w:lang w:eastAsia="ar-SA"/>
        </w:rPr>
        <w:t>Буренин А. Н. Фьючерсные, форвардные и опционные рынки / А.</w:t>
      </w:r>
      <w:r w:rsidRPr="0096463B">
        <w:rPr>
          <w:szCs w:val="24"/>
          <w:lang w:val="en-US" w:eastAsia="ar-SA"/>
        </w:rPr>
        <w:t> </w:t>
      </w:r>
      <w:r w:rsidRPr="0096463B">
        <w:rPr>
          <w:szCs w:val="24"/>
          <w:lang w:eastAsia="ar-SA"/>
        </w:rPr>
        <w:t>Н.</w:t>
      </w:r>
      <w:r w:rsidRPr="0096463B">
        <w:rPr>
          <w:szCs w:val="24"/>
          <w:lang w:val="en-US" w:eastAsia="ar-SA"/>
        </w:rPr>
        <w:t> </w:t>
      </w:r>
      <w:r w:rsidRPr="0096463B">
        <w:rPr>
          <w:szCs w:val="24"/>
          <w:lang w:eastAsia="ar-SA"/>
        </w:rPr>
        <w:t>Буренин. — М.</w:t>
      </w:r>
      <w:proofErr w:type="gramStart"/>
      <w:r w:rsidRPr="0096463B">
        <w:rPr>
          <w:szCs w:val="24"/>
          <w:lang w:eastAsia="ar-SA"/>
        </w:rPr>
        <w:t xml:space="preserve"> :</w:t>
      </w:r>
      <w:proofErr w:type="gramEnd"/>
      <w:r w:rsidRPr="0096463B">
        <w:rPr>
          <w:szCs w:val="24"/>
          <w:lang w:eastAsia="ar-SA"/>
        </w:rPr>
        <w:t xml:space="preserve"> </w:t>
      </w:r>
      <w:proofErr w:type="spellStart"/>
      <w:r w:rsidRPr="0096463B">
        <w:rPr>
          <w:szCs w:val="24"/>
          <w:lang w:eastAsia="ar-SA"/>
        </w:rPr>
        <w:t>Тривола</w:t>
      </w:r>
      <w:proofErr w:type="spellEnd"/>
      <w:r w:rsidRPr="0096463B">
        <w:rPr>
          <w:szCs w:val="24"/>
          <w:lang w:eastAsia="ar-SA"/>
        </w:rPr>
        <w:t>, 1994. — 232 с.</w:t>
      </w:r>
    </w:p>
    <w:p w:rsidR="00556334" w:rsidRPr="0096463B" w:rsidRDefault="00556334" w:rsidP="005D6757">
      <w:pPr>
        <w:ind w:firstLine="567"/>
        <w:jc w:val="both"/>
        <w:rPr>
          <w:szCs w:val="24"/>
          <w:lang w:eastAsia="ar-SA"/>
        </w:rPr>
      </w:pPr>
      <w:r w:rsidRPr="0096463B">
        <w:rPr>
          <w:szCs w:val="24"/>
        </w:rPr>
        <w:t xml:space="preserve">2. </w:t>
      </w:r>
      <w:r w:rsidRPr="0096463B">
        <w:rPr>
          <w:szCs w:val="24"/>
          <w:lang w:eastAsia="ar-SA"/>
        </w:rPr>
        <w:t>Чупров С. В. Неустойчивое равновесие и устойчивое неравновесие экономической системы. От воззрений Н.Д. Кондратьева к современной парадигме / С. В. Чупров // Экономическая наука современной России. — 2006. — № 3 (34). — С. 112–120.</w:t>
      </w:r>
    </w:p>
    <w:p w:rsidR="00556334" w:rsidRPr="00095DD9" w:rsidRDefault="00556334" w:rsidP="005D6757">
      <w:pPr>
        <w:ind w:firstLine="567"/>
        <w:jc w:val="both"/>
        <w:rPr>
          <w:szCs w:val="24"/>
        </w:rPr>
      </w:pPr>
      <w:r w:rsidRPr="00095DD9">
        <w:rPr>
          <w:szCs w:val="24"/>
          <w:lang w:eastAsia="ar-SA"/>
        </w:rPr>
        <w:t>…</w:t>
      </w:r>
    </w:p>
    <w:p w:rsidR="00556334" w:rsidRPr="0096463B" w:rsidRDefault="00556334" w:rsidP="00556334">
      <w:pPr>
        <w:jc w:val="center"/>
        <w:rPr>
          <w:b/>
          <w:bCs/>
          <w:szCs w:val="24"/>
        </w:rPr>
      </w:pPr>
      <w:r w:rsidRPr="0096463B">
        <w:rPr>
          <w:b/>
          <w:bCs/>
          <w:szCs w:val="24"/>
        </w:rPr>
        <w:t>Информация об авторе</w:t>
      </w:r>
    </w:p>
    <w:p w:rsidR="00556334" w:rsidRDefault="00556334" w:rsidP="00556334">
      <w:pPr>
        <w:ind w:firstLine="709"/>
        <w:jc w:val="both"/>
        <w:rPr>
          <w:iCs/>
          <w:szCs w:val="24"/>
        </w:rPr>
      </w:pPr>
      <w:r w:rsidRPr="0096463B">
        <w:rPr>
          <w:i/>
          <w:iCs/>
          <w:szCs w:val="24"/>
        </w:rPr>
        <w:t>Балашова Мария Александровна</w:t>
      </w:r>
      <w:r w:rsidRPr="0096463B">
        <w:rPr>
          <w:iCs/>
          <w:szCs w:val="24"/>
        </w:rPr>
        <w:t xml:space="preserve"> — кандидат экономических наук, доцент, докторант, кафедра  мировой экономики и международного бизнеса, Байкальский государственный университет, 664003, г. Иркутск, ул. Ленина</w:t>
      </w:r>
      <w:r w:rsidRPr="00DB5C8F">
        <w:rPr>
          <w:iCs/>
          <w:szCs w:val="24"/>
        </w:rPr>
        <w:t xml:space="preserve">, 11, </w:t>
      </w:r>
      <w:r w:rsidRPr="00095DD9">
        <w:rPr>
          <w:iCs/>
          <w:szCs w:val="24"/>
          <w:lang w:val="en-US"/>
        </w:rPr>
        <w:t>e</w:t>
      </w:r>
      <w:r w:rsidRPr="00DB5C8F">
        <w:rPr>
          <w:iCs/>
          <w:szCs w:val="24"/>
        </w:rPr>
        <w:t>-</w:t>
      </w:r>
      <w:r w:rsidRPr="00095DD9">
        <w:rPr>
          <w:iCs/>
          <w:szCs w:val="24"/>
          <w:lang w:val="en-US"/>
        </w:rPr>
        <w:t>mail</w:t>
      </w:r>
      <w:r w:rsidRPr="00DB5C8F">
        <w:rPr>
          <w:iCs/>
          <w:szCs w:val="24"/>
        </w:rPr>
        <w:t xml:space="preserve">: </w:t>
      </w:r>
      <w:hyperlink r:id="rId15" w:history="1">
        <w:r w:rsidR="00AB6486" w:rsidRPr="001B617A">
          <w:rPr>
            <w:rStyle w:val="a3"/>
            <w:iCs/>
            <w:color w:val="auto"/>
            <w:szCs w:val="24"/>
            <w:u w:val="none"/>
            <w:lang w:val="en-US"/>
          </w:rPr>
          <w:t>mabalashova</w:t>
        </w:r>
        <w:r w:rsidR="00AB6486" w:rsidRPr="001B617A">
          <w:rPr>
            <w:rStyle w:val="a3"/>
            <w:iCs/>
            <w:color w:val="auto"/>
            <w:szCs w:val="24"/>
            <w:u w:val="none"/>
          </w:rPr>
          <w:t>@</w:t>
        </w:r>
        <w:r w:rsidR="00AB6486" w:rsidRPr="001B617A">
          <w:rPr>
            <w:rStyle w:val="a3"/>
            <w:iCs/>
            <w:color w:val="auto"/>
            <w:szCs w:val="24"/>
            <w:u w:val="none"/>
            <w:lang w:val="en-US"/>
          </w:rPr>
          <w:t>mail</w:t>
        </w:r>
        <w:r w:rsidR="00AB6486" w:rsidRPr="001B617A">
          <w:rPr>
            <w:rStyle w:val="a3"/>
            <w:iCs/>
            <w:color w:val="auto"/>
            <w:szCs w:val="24"/>
            <w:u w:val="none"/>
          </w:rPr>
          <w:t>.</w:t>
        </w:r>
        <w:r w:rsidR="00AB6486" w:rsidRPr="001B617A">
          <w:rPr>
            <w:rStyle w:val="a3"/>
            <w:iCs/>
            <w:color w:val="auto"/>
            <w:szCs w:val="24"/>
            <w:u w:val="none"/>
            <w:lang w:val="en-US"/>
          </w:rPr>
          <w:t>ru</w:t>
        </w:r>
      </w:hyperlink>
      <w:r w:rsidRPr="001B617A">
        <w:rPr>
          <w:iCs/>
          <w:szCs w:val="24"/>
        </w:rPr>
        <w:t>.</w:t>
      </w:r>
    </w:p>
    <w:p w:rsidR="00AB6486" w:rsidRPr="00AB6486" w:rsidRDefault="00AB6486" w:rsidP="00AB6486">
      <w:pPr>
        <w:ind w:firstLine="709"/>
        <w:jc w:val="center"/>
        <w:rPr>
          <w:b/>
          <w:szCs w:val="24"/>
        </w:rPr>
      </w:pPr>
      <w:r w:rsidRPr="00AB6486">
        <w:rPr>
          <w:b/>
          <w:szCs w:val="24"/>
        </w:rPr>
        <w:t>Для размещения полнотекстовой версии статьи в РИНЦ</w:t>
      </w:r>
    </w:p>
    <w:p w:rsidR="00AB6486" w:rsidRPr="00AB6486" w:rsidRDefault="00AB6486" w:rsidP="00AB6486">
      <w:pPr>
        <w:ind w:firstLine="709"/>
        <w:jc w:val="both"/>
        <w:rPr>
          <w:szCs w:val="24"/>
        </w:rPr>
      </w:pPr>
      <w:r w:rsidRPr="00AB6486">
        <w:rPr>
          <w:szCs w:val="24"/>
        </w:rPr>
        <w:t xml:space="preserve">Вместе с файлом статьи прикрепляется </w:t>
      </w:r>
      <w:proofErr w:type="gramStart"/>
      <w:r w:rsidRPr="00AB6486">
        <w:rPr>
          <w:szCs w:val="24"/>
        </w:rPr>
        <w:t>заполненный</w:t>
      </w:r>
      <w:proofErr w:type="gramEnd"/>
      <w:r w:rsidRPr="00AB6486">
        <w:rPr>
          <w:szCs w:val="24"/>
        </w:rPr>
        <w:t xml:space="preserve">, подписанный автором и отсканированный формате </w:t>
      </w:r>
      <w:proofErr w:type="spellStart"/>
      <w:r w:rsidRPr="00AB6486">
        <w:rPr>
          <w:szCs w:val="24"/>
        </w:rPr>
        <w:t>pdf</w:t>
      </w:r>
      <w:proofErr w:type="spellEnd"/>
      <w:r>
        <w:rPr>
          <w:szCs w:val="24"/>
        </w:rPr>
        <w:t xml:space="preserve"> </w:t>
      </w:r>
    </w:p>
    <w:p w:rsidR="00AB6486" w:rsidRPr="00AB6486" w:rsidRDefault="00AB6486" w:rsidP="00AB6486">
      <w:pPr>
        <w:jc w:val="both"/>
        <w:rPr>
          <w:szCs w:val="24"/>
        </w:rPr>
      </w:pPr>
      <w:r w:rsidRPr="00AB6486">
        <w:rPr>
          <w:szCs w:val="24"/>
        </w:rPr>
        <w:t>лицензионный договор. Форма лицензионного договора доступна по ссылке:</w:t>
      </w:r>
      <w:r>
        <w:rPr>
          <w:szCs w:val="24"/>
        </w:rPr>
        <w:t xml:space="preserve"> </w:t>
      </w:r>
    </w:p>
    <w:p w:rsidR="00AB6486" w:rsidRPr="00DB5C8F" w:rsidRDefault="00AB6486" w:rsidP="00AB6486">
      <w:pPr>
        <w:jc w:val="both"/>
        <w:rPr>
          <w:szCs w:val="24"/>
        </w:rPr>
      </w:pPr>
      <w:r w:rsidRPr="00AB6486">
        <w:rPr>
          <w:szCs w:val="24"/>
        </w:rPr>
        <w:t>http://library.isu.ru/ru/inform_serv/docs/lizsdog.doc</w:t>
      </w:r>
    </w:p>
    <w:p w:rsidR="00556334" w:rsidRPr="00DB5C8F" w:rsidRDefault="00556334" w:rsidP="00AB6486">
      <w:pPr>
        <w:rPr>
          <w:b/>
          <w:bCs/>
          <w:szCs w:val="24"/>
        </w:rPr>
      </w:pPr>
    </w:p>
    <w:p w:rsidR="00F2706F" w:rsidRPr="005006DB" w:rsidRDefault="00F2706F" w:rsidP="00347CA3">
      <w:pPr>
        <w:shd w:val="clear" w:color="auto" w:fill="FFFFFF"/>
        <w:ind w:firstLine="360"/>
        <w:jc w:val="both"/>
        <w:rPr>
          <w:b/>
          <w:color w:val="FF0000"/>
          <w:sz w:val="22"/>
          <w:szCs w:val="22"/>
        </w:rPr>
      </w:pPr>
      <w:proofErr w:type="gramStart"/>
      <w:r w:rsidRPr="001B07EC">
        <w:rPr>
          <w:b/>
          <w:sz w:val="22"/>
          <w:szCs w:val="22"/>
        </w:rPr>
        <w:t>Место проведения:</w:t>
      </w:r>
      <w:r w:rsidR="004E3DFE">
        <w:rPr>
          <w:b/>
          <w:sz w:val="22"/>
          <w:szCs w:val="22"/>
        </w:rPr>
        <w:t xml:space="preserve"> </w:t>
      </w:r>
      <w:r w:rsidR="004E3DFE" w:rsidRPr="004215ED">
        <w:rPr>
          <w:sz w:val="22"/>
          <w:szCs w:val="22"/>
        </w:rPr>
        <w:t>основная площадка</w:t>
      </w:r>
      <w:r w:rsidR="004E3DFE">
        <w:rPr>
          <w:b/>
          <w:sz w:val="22"/>
          <w:szCs w:val="22"/>
        </w:rPr>
        <w:t xml:space="preserve"> -</w:t>
      </w:r>
      <w:r w:rsidRPr="001B07EC">
        <w:rPr>
          <w:sz w:val="22"/>
          <w:szCs w:val="22"/>
        </w:rPr>
        <w:t xml:space="preserve"> </w:t>
      </w:r>
      <w:r w:rsidR="0058494B" w:rsidRPr="001B07EC">
        <w:rPr>
          <w:sz w:val="22"/>
          <w:szCs w:val="22"/>
        </w:rPr>
        <w:t xml:space="preserve">ФГБОУ ВО «Иркутский </w:t>
      </w:r>
      <w:r w:rsidR="001B07EC" w:rsidRPr="001B07EC">
        <w:rPr>
          <w:sz w:val="22"/>
          <w:szCs w:val="22"/>
        </w:rPr>
        <w:t>государственный</w:t>
      </w:r>
      <w:r w:rsidR="0058494B" w:rsidRPr="001B07EC">
        <w:rPr>
          <w:sz w:val="22"/>
          <w:szCs w:val="22"/>
        </w:rPr>
        <w:t xml:space="preserve"> университет</w:t>
      </w:r>
      <w:r w:rsidR="00347CA3" w:rsidRPr="001B07EC">
        <w:rPr>
          <w:sz w:val="22"/>
          <w:szCs w:val="22"/>
        </w:rPr>
        <w:t xml:space="preserve">», </w:t>
      </w:r>
      <w:r w:rsidR="004E3DFE">
        <w:rPr>
          <w:sz w:val="22"/>
          <w:szCs w:val="22"/>
        </w:rPr>
        <w:t xml:space="preserve">         </w:t>
      </w:r>
      <w:r w:rsidR="00347CA3" w:rsidRPr="001B07EC">
        <w:rPr>
          <w:sz w:val="22"/>
          <w:szCs w:val="22"/>
        </w:rPr>
        <w:t>г.</w:t>
      </w:r>
      <w:r w:rsidR="004F4C27" w:rsidRPr="001B07EC">
        <w:rPr>
          <w:sz w:val="22"/>
          <w:szCs w:val="22"/>
        </w:rPr>
        <w:t xml:space="preserve"> </w:t>
      </w:r>
      <w:r w:rsidR="004E3DFE">
        <w:rPr>
          <w:sz w:val="22"/>
          <w:szCs w:val="22"/>
        </w:rPr>
        <w:t xml:space="preserve">Иркутск;  </w:t>
      </w:r>
      <w:r w:rsidR="00347CA3" w:rsidRPr="001B07EC">
        <w:rPr>
          <w:sz w:val="22"/>
          <w:szCs w:val="22"/>
        </w:rPr>
        <w:t>ул. Лермонтова, д.</w:t>
      </w:r>
      <w:r w:rsidR="001B07EC" w:rsidRPr="001B07EC">
        <w:rPr>
          <w:sz w:val="22"/>
          <w:szCs w:val="22"/>
        </w:rPr>
        <w:t xml:space="preserve"> 124</w:t>
      </w:r>
      <w:r w:rsidR="004E3DFE">
        <w:rPr>
          <w:sz w:val="22"/>
          <w:szCs w:val="22"/>
        </w:rPr>
        <w:t>,</w:t>
      </w:r>
      <w:r w:rsidR="00341316" w:rsidRPr="001B07EC">
        <w:rPr>
          <w:sz w:val="22"/>
          <w:szCs w:val="22"/>
        </w:rPr>
        <w:t xml:space="preserve"> Библиотека</w:t>
      </w:r>
      <w:r w:rsidR="004E3DFE">
        <w:rPr>
          <w:sz w:val="22"/>
          <w:szCs w:val="22"/>
        </w:rPr>
        <w:t xml:space="preserve"> им.</w:t>
      </w:r>
      <w:r w:rsidR="00341316" w:rsidRPr="001B07EC">
        <w:rPr>
          <w:sz w:val="22"/>
          <w:szCs w:val="22"/>
        </w:rPr>
        <w:t xml:space="preserve"> В.Г. Распутина</w:t>
      </w:r>
      <w:r w:rsidR="004E3DFE">
        <w:rPr>
          <w:sz w:val="22"/>
          <w:szCs w:val="22"/>
        </w:rPr>
        <w:t>.</w:t>
      </w:r>
      <w:proofErr w:type="gramEnd"/>
      <w:r w:rsidR="004E3DFE">
        <w:rPr>
          <w:sz w:val="22"/>
          <w:szCs w:val="22"/>
        </w:rPr>
        <w:t xml:space="preserve"> Работа секций и  круглых столов  на базе вузов г. Иркутска.</w:t>
      </w:r>
    </w:p>
    <w:p w:rsidR="00F2706F" w:rsidRPr="00395110" w:rsidRDefault="00F2706F" w:rsidP="00F2706F">
      <w:pPr>
        <w:shd w:val="clear" w:color="auto" w:fill="FFFFFF"/>
        <w:ind w:firstLine="360"/>
        <w:jc w:val="both"/>
        <w:rPr>
          <w:sz w:val="22"/>
          <w:szCs w:val="22"/>
        </w:rPr>
      </w:pPr>
      <w:r w:rsidRPr="00395110">
        <w:rPr>
          <w:b/>
          <w:sz w:val="22"/>
          <w:szCs w:val="22"/>
        </w:rPr>
        <w:t>Рабочий язык конференции</w:t>
      </w:r>
      <w:r w:rsidRPr="00395110">
        <w:rPr>
          <w:sz w:val="22"/>
          <w:szCs w:val="22"/>
        </w:rPr>
        <w:t>: русский.</w:t>
      </w:r>
    </w:p>
    <w:p w:rsidR="00F2706F" w:rsidRPr="00395110" w:rsidRDefault="00F2706F" w:rsidP="00F2706F">
      <w:pPr>
        <w:shd w:val="clear" w:color="auto" w:fill="FFFFFF"/>
        <w:ind w:firstLine="360"/>
        <w:jc w:val="both"/>
        <w:rPr>
          <w:b/>
          <w:sz w:val="22"/>
          <w:szCs w:val="22"/>
        </w:rPr>
      </w:pPr>
      <w:r w:rsidRPr="00395110">
        <w:rPr>
          <w:b/>
          <w:sz w:val="22"/>
          <w:szCs w:val="22"/>
        </w:rPr>
        <w:t xml:space="preserve">Участие и публикация материалов конференции бесплатные. </w:t>
      </w:r>
    </w:p>
    <w:p w:rsidR="005D6757" w:rsidRDefault="005D6757" w:rsidP="005D6757">
      <w:pPr>
        <w:shd w:val="clear" w:color="auto" w:fill="FFFFFF"/>
        <w:ind w:firstLine="360"/>
        <w:jc w:val="both"/>
      </w:pPr>
    </w:p>
    <w:p w:rsidR="005D6757" w:rsidRDefault="005D6757" w:rsidP="005D6757">
      <w:pPr>
        <w:shd w:val="clear" w:color="auto" w:fill="FFFFFF"/>
        <w:ind w:firstLine="360"/>
        <w:jc w:val="both"/>
      </w:pPr>
      <w:r w:rsidRPr="005D6757">
        <w:t>По вопросам участия в круглых столах</w:t>
      </w:r>
      <w:r>
        <w:t xml:space="preserve"> обращаться: </w:t>
      </w:r>
      <w:r w:rsidRPr="005D6757">
        <w:t xml:space="preserve"> (3952)200-958 (Грачев Антон Игоревич)</w:t>
      </w:r>
    </w:p>
    <w:p w:rsidR="00F2706F" w:rsidRDefault="00F2706F" w:rsidP="00F34FB0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</w:p>
    <w:p w:rsidR="00DB5C8F" w:rsidRPr="001B07EC" w:rsidRDefault="00560168" w:rsidP="00E03D45">
      <w:pPr>
        <w:jc w:val="both"/>
        <w:rPr>
          <w:b/>
          <w:i/>
        </w:rPr>
      </w:pPr>
      <w:r w:rsidRPr="001B07EC">
        <w:rPr>
          <w:b/>
          <w:bCs/>
          <w:i/>
          <w:iCs/>
          <w:u w:val="single"/>
        </w:rPr>
        <w:t>Телефон оргкомитета</w:t>
      </w:r>
      <w:r w:rsidR="00E03D45" w:rsidRPr="001B07EC">
        <w:rPr>
          <w:b/>
          <w:bCs/>
          <w:i/>
          <w:iCs/>
          <w:u w:val="single"/>
        </w:rPr>
        <w:t>:</w:t>
      </w:r>
      <w:r w:rsidR="00DB5C8F" w:rsidRPr="001B07EC">
        <w:rPr>
          <w:b/>
          <w:i/>
        </w:rPr>
        <w:t xml:space="preserve"> </w:t>
      </w:r>
      <w:r w:rsidR="00A519B7" w:rsidRPr="001B07EC">
        <w:rPr>
          <w:b/>
          <w:i/>
        </w:rPr>
        <w:t xml:space="preserve">(3952)200-958, </w:t>
      </w:r>
      <w:r w:rsidR="001B07EC" w:rsidRPr="001B07EC">
        <w:rPr>
          <w:b/>
          <w:i/>
        </w:rPr>
        <w:t>моб. 89025128918</w:t>
      </w:r>
      <w:r w:rsidR="00DB5C8F" w:rsidRPr="001B07EC">
        <w:rPr>
          <w:b/>
          <w:i/>
        </w:rPr>
        <w:t xml:space="preserve"> (</w:t>
      </w:r>
      <w:r w:rsidR="00341316" w:rsidRPr="001B07EC">
        <w:rPr>
          <w:b/>
          <w:i/>
        </w:rPr>
        <w:t>Брянцева Надежда Юрьевна</w:t>
      </w:r>
      <w:r w:rsidR="00DB5C8F" w:rsidRPr="001B07EC">
        <w:rPr>
          <w:b/>
          <w:i/>
        </w:rPr>
        <w:t>)</w:t>
      </w:r>
    </w:p>
    <w:p w:rsidR="00560168" w:rsidRPr="00BB406B" w:rsidRDefault="00E03D45" w:rsidP="00E03D45">
      <w:pPr>
        <w:jc w:val="both"/>
        <w:rPr>
          <w:b/>
          <w:i/>
          <w:sz w:val="24"/>
          <w:szCs w:val="24"/>
        </w:rPr>
      </w:pPr>
      <w:r w:rsidRPr="001B07EC">
        <w:rPr>
          <w:b/>
          <w:i/>
        </w:rPr>
        <w:t xml:space="preserve"> </w:t>
      </w:r>
      <w:proofErr w:type="gramStart"/>
      <w:r w:rsidRPr="001B07EC">
        <w:rPr>
          <w:b/>
          <w:i/>
        </w:rPr>
        <w:t>Е</w:t>
      </w:r>
      <w:proofErr w:type="gramEnd"/>
      <w:r w:rsidRPr="001B07EC">
        <w:rPr>
          <w:b/>
          <w:i/>
          <w:lang w:val="fr-FR"/>
        </w:rPr>
        <w:t xml:space="preserve">-mail: </w:t>
      </w:r>
      <w:r w:rsidR="00A519B7" w:rsidRPr="001B07EC">
        <w:rPr>
          <w:b/>
          <w:bCs/>
          <w:i/>
          <w:lang w:val="en-US"/>
        </w:rPr>
        <w:t>BNU</w:t>
      </w:r>
      <w:r w:rsidR="00A519B7" w:rsidRPr="00BB406B">
        <w:rPr>
          <w:b/>
          <w:bCs/>
          <w:i/>
        </w:rPr>
        <w:t>@38</w:t>
      </w:r>
      <w:proofErr w:type="spellStart"/>
      <w:r w:rsidR="00A519B7" w:rsidRPr="001B07EC">
        <w:rPr>
          <w:b/>
          <w:bCs/>
          <w:i/>
          <w:lang w:val="en-US"/>
        </w:rPr>
        <w:t>edu</w:t>
      </w:r>
      <w:proofErr w:type="spellEnd"/>
      <w:r w:rsidR="00A519B7" w:rsidRPr="00BB406B">
        <w:rPr>
          <w:b/>
          <w:bCs/>
          <w:i/>
        </w:rPr>
        <w:t>.</w:t>
      </w:r>
      <w:proofErr w:type="spellStart"/>
      <w:r w:rsidR="00A519B7" w:rsidRPr="001B07EC">
        <w:rPr>
          <w:b/>
          <w:bCs/>
          <w:i/>
          <w:lang w:val="en-US"/>
        </w:rPr>
        <w:t>ru</w:t>
      </w:r>
      <w:proofErr w:type="spellEnd"/>
    </w:p>
    <w:p w:rsidR="00560168" w:rsidRPr="00341316" w:rsidRDefault="00560168" w:rsidP="00560168">
      <w:pPr>
        <w:shd w:val="clear" w:color="auto" w:fill="FFFFFF"/>
        <w:rPr>
          <w:b/>
          <w:bCs/>
          <w:i/>
          <w:iCs/>
        </w:rPr>
      </w:pPr>
      <w:r w:rsidRPr="00341316">
        <w:rPr>
          <w:b/>
          <w:bCs/>
          <w:i/>
          <w:iCs/>
          <w:u w:val="single"/>
        </w:rPr>
        <w:t>Адрес оргкомитета:</w:t>
      </w:r>
      <w:r w:rsidRPr="00341316">
        <w:rPr>
          <w:b/>
          <w:bCs/>
          <w:i/>
          <w:iCs/>
        </w:rPr>
        <w:t xml:space="preserve"> </w:t>
      </w:r>
      <w:r w:rsidR="00E03D45" w:rsidRPr="00341316">
        <w:rPr>
          <w:b/>
          <w:bCs/>
          <w:i/>
          <w:iCs/>
        </w:rPr>
        <w:t xml:space="preserve">664074, г. Иркутск, ул. </w:t>
      </w:r>
      <w:proofErr w:type="gramStart"/>
      <w:r w:rsidR="00341316">
        <w:rPr>
          <w:b/>
          <w:bCs/>
          <w:i/>
          <w:iCs/>
        </w:rPr>
        <w:t>Российская</w:t>
      </w:r>
      <w:proofErr w:type="gramEnd"/>
      <w:r w:rsidR="00341316">
        <w:rPr>
          <w:b/>
          <w:bCs/>
          <w:i/>
          <w:iCs/>
        </w:rPr>
        <w:t>, 21</w:t>
      </w:r>
      <w:r w:rsidR="00E03D45" w:rsidRPr="00341316">
        <w:rPr>
          <w:b/>
          <w:bCs/>
          <w:i/>
          <w:iCs/>
        </w:rPr>
        <w:t>.</w:t>
      </w:r>
    </w:p>
    <w:p w:rsidR="00E83D74" w:rsidRDefault="00E83D74" w:rsidP="00560168">
      <w:pPr>
        <w:shd w:val="clear" w:color="auto" w:fill="FFFFFF"/>
        <w:rPr>
          <w:b/>
          <w:bCs/>
          <w:i/>
          <w:iCs/>
          <w:color w:val="FF0000"/>
        </w:rPr>
      </w:pPr>
    </w:p>
    <w:p w:rsidR="00395110" w:rsidRPr="00395110" w:rsidRDefault="00F65503" w:rsidP="00E83D74">
      <w:pPr>
        <w:jc w:val="center"/>
        <w:rPr>
          <w:b/>
          <w:sz w:val="22"/>
          <w:szCs w:val="22"/>
        </w:rPr>
      </w:pPr>
      <w:r w:rsidRPr="00395110">
        <w:rPr>
          <w:b/>
          <w:sz w:val="22"/>
          <w:szCs w:val="22"/>
        </w:rPr>
        <w:t>ОРГКОМИТЕТ</w:t>
      </w:r>
    </w:p>
    <w:sectPr w:rsidR="00395110" w:rsidRPr="00395110" w:rsidSect="00B3731A">
      <w:type w:val="continuous"/>
      <w:pgSz w:w="11909" w:h="16834" w:code="9"/>
      <w:pgMar w:top="567" w:right="851" w:bottom="567" w:left="85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7B" w:rsidRDefault="007E707B" w:rsidP="00556334">
      <w:r>
        <w:separator/>
      </w:r>
    </w:p>
  </w:endnote>
  <w:endnote w:type="continuationSeparator" w:id="0">
    <w:p w:rsidR="007E707B" w:rsidRDefault="007E707B" w:rsidP="0055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7B" w:rsidRDefault="007E707B" w:rsidP="00556334">
      <w:r>
        <w:separator/>
      </w:r>
    </w:p>
  </w:footnote>
  <w:footnote w:type="continuationSeparator" w:id="0">
    <w:p w:rsidR="007E707B" w:rsidRDefault="007E707B" w:rsidP="0055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42853C"/>
    <w:lvl w:ilvl="0">
      <w:numFmt w:val="bullet"/>
      <w:lvlText w:val="*"/>
      <w:lvlJc w:val="left"/>
    </w:lvl>
  </w:abstractNum>
  <w:abstractNum w:abstractNumId="1">
    <w:nsid w:val="083D4CE8"/>
    <w:multiLevelType w:val="hybridMultilevel"/>
    <w:tmpl w:val="63DA0C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ACA2668"/>
    <w:multiLevelType w:val="hybridMultilevel"/>
    <w:tmpl w:val="91F03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924BEB"/>
    <w:multiLevelType w:val="hybridMultilevel"/>
    <w:tmpl w:val="69101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5C62C0"/>
    <w:multiLevelType w:val="hybridMultilevel"/>
    <w:tmpl w:val="4426B25A"/>
    <w:lvl w:ilvl="0" w:tplc="0428E72E">
      <w:start w:val="1"/>
      <w:numFmt w:val="bullet"/>
      <w:lvlText w:val="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5">
    <w:nsid w:val="22DE695E"/>
    <w:multiLevelType w:val="hybridMultilevel"/>
    <w:tmpl w:val="1068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52EB"/>
    <w:multiLevelType w:val="hybridMultilevel"/>
    <w:tmpl w:val="80F83A40"/>
    <w:lvl w:ilvl="0" w:tplc="F4D8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43145"/>
    <w:multiLevelType w:val="hybridMultilevel"/>
    <w:tmpl w:val="E012A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5D227E"/>
    <w:multiLevelType w:val="hybridMultilevel"/>
    <w:tmpl w:val="0E1809C4"/>
    <w:lvl w:ilvl="0" w:tplc="BA5AA7C4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701D24"/>
    <w:multiLevelType w:val="hybridMultilevel"/>
    <w:tmpl w:val="4E76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0C20"/>
    <w:multiLevelType w:val="hybridMultilevel"/>
    <w:tmpl w:val="AF3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A3BEE"/>
    <w:multiLevelType w:val="hybridMultilevel"/>
    <w:tmpl w:val="D55E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57154"/>
    <w:multiLevelType w:val="hybridMultilevel"/>
    <w:tmpl w:val="F9F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20A90"/>
    <w:multiLevelType w:val="hybridMultilevel"/>
    <w:tmpl w:val="CDCC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20534"/>
    <w:multiLevelType w:val="singleLevel"/>
    <w:tmpl w:val="D9B802E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C"/>
    <w:rsid w:val="000007FA"/>
    <w:rsid w:val="000008A4"/>
    <w:rsid w:val="0001538B"/>
    <w:rsid w:val="00017D08"/>
    <w:rsid w:val="00020EAA"/>
    <w:rsid w:val="000239CF"/>
    <w:rsid w:val="00024E2C"/>
    <w:rsid w:val="000250A9"/>
    <w:rsid w:val="000466A3"/>
    <w:rsid w:val="00052141"/>
    <w:rsid w:val="00056AEC"/>
    <w:rsid w:val="000646B9"/>
    <w:rsid w:val="00071B37"/>
    <w:rsid w:val="00074054"/>
    <w:rsid w:val="00075F62"/>
    <w:rsid w:val="00085386"/>
    <w:rsid w:val="000A3FBA"/>
    <w:rsid w:val="000B2537"/>
    <w:rsid w:val="000B4BD1"/>
    <w:rsid w:val="000E40EA"/>
    <w:rsid w:val="0010207C"/>
    <w:rsid w:val="001028C1"/>
    <w:rsid w:val="0011233E"/>
    <w:rsid w:val="00116385"/>
    <w:rsid w:val="001219F1"/>
    <w:rsid w:val="0012588C"/>
    <w:rsid w:val="00125A5D"/>
    <w:rsid w:val="00132E97"/>
    <w:rsid w:val="001358E4"/>
    <w:rsid w:val="00143BE0"/>
    <w:rsid w:val="0015312A"/>
    <w:rsid w:val="001738A0"/>
    <w:rsid w:val="00173DC1"/>
    <w:rsid w:val="001803B0"/>
    <w:rsid w:val="001817C7"/>
    <w:rsid w:val="00182018"/>
    <w:rsid w:val="00187271"/>
    <w:rsid w:val="001872AB"/>
    <w:rsid w:val="001A5366"/>
    <w:rsid w:val="001B07EC"/>
    <w:rsid w:val="001B2A42"/>
    <w:rsid w:val="001B617A"/>
    <w:rsid w:val="001C2401"/>
    <w:rsid w:val="001C42DD"/>
    <w:rsid w:val="001D1782"/>
    <w:rsid w:val="001D534C"/>
    <w:rsid w:val="001E1520"/>
    <w:rsid w:val="001F162D"/>
    <w:rsid w:val="001F746A"/>
    <w:rsid w:val="00211F28"/>
    <w:rsid w:val="00217198"/>
    <w:rsid w:val="002262F7"/>
    <w:rsid w:val="002269FB"/>
    <w:rsid w:val="0023163C"/>
    <w:rsid w:val="00236555"/>
    <w:rsid w:val="0023740B"/>
    <w:rsid w:val="0024051F"/>
    <w:rsid w:val="00241DBC"/>
    <w:rsid w:val="00266D05"/>
    <w:rsid w:val="00283728"/>
    <w:rsid w:val="00286F0E"/>
    <w:rsid w:val="0029475D"/>
    <w:rsid w:val="00296C3E"/>
    <w:rsid w:val="002A2940"/>
    <w:rsid w:val="002A39B9"/>
    <w:rsid w:val="002B485C"/>
    <w:rsid w:val="002B7AD6"/>
    <w:rsid w:val="002D24FC"/>
    <w:rsid w:val="002D71B3"/>
    <w:rsid w:val="002D71C3"/>
    <w:rsid w:val="002E09B2"/>
    <w:rsid w:val="002E19F9"/>
    <w:rsid w:val="00310017"/>
    <w:rsid w:val="003118A7"/>
    <w:rsid w:val="00312E37"/>
    <w:rsid w:val="00313DA5"/>
    <w:rsid w:val="00314861"/>
    <w:rsid w:val="003168AE"/>
    <w:rsid w:val="003218BE"/>
    <w:rsid w:val="003265E6"/>
    <w:rsid w:val="003275B9"/>
    <w:rsid w:val="00341316"/>
    <w:rsid w:val="00347CA3"/>
    <w:rsid w:val="00354DDF"/>
    <w:rsid w:val="00371242"/>
    <w:rsid w:val="00395110"/>
    <w:rsid w:val="003965C0"/>
    <w:rsid w:val="003B2C4C"/>
    <w:rsid w:val="003B35A0"/>
    <w:rsid w:val="003B5F30"/>
    <w:rsid w:val="003C0975"/>
    <w:rsid w:val="003C0E3C"/>
    <w:rsid w:val="003D6097"/>
    <w:rsid w:val="003E36BC"/>
    <w:rsid w:val="003F3743"/>
    <w:rsid w:val="00407393"/>
    <w:rsid w:val="0041073A"/>
    <w:rsid w:val="00420CDB"/>
    <w:rsid w:val="004215ED"/>
    <w:rsid w:val="00422A69"/>
    <w:rsid w:val="00434CBD"/>
    <w:rsid w:val="00436A13"/>
    <w:rsid w:val="00437CB7"/>
    <w:rsid w:val="00441310"/>
    <w:rsid w:val="00452038"/>
    <w:rsid w:val="004554DE"/>
    <w:rsid w:val="00457E7F"/>
    <w:rsid w:val="00470F95"/>
    <w:rsid w:val="00475290"/>
    <w:rsid w:val="004753C8"/>
    <w:rsid w:val="00477D2C"/>
    <w:rsid w:val="00484847"/>
    <w:rsid w:val="0048746C"/>
    <w:rsid w:val="00496445"/>
    <w:rsid w:val="00497928"/>
    <w:rsid w:val="004A175F"/>
    <w:rsid w:val="004B1233"/>
    <w:rsid w:val="004E3DFE"/>
    <w:rsid w:val="004F4C27"/>
    <w:rsid w:val="00500018"/>
    <w:rsid w:val="005006DB"/>
    <w:rsid w:val="00524547"/>
    <w:rsid w:val="00527A54"/>
    <w:rsid w:val="0053030E"/>
    <w:rsid w:val="00540C19"/>
    <w:rsid w:val="00544BB3"/>
    <w:rsid w:val="00546491"/>
    <w:rsid w:val="00555830"/>
    <w:rsid w:val="00556334"/>
    <w:rsid w:val="00560168"/>
    <w:rsid w:val="00562395"/>
    <w:rsid w:val="0056569C"/>
    <w:rsid w:val="00574361"/>
    <w:rsid w:val="0058494B"/>
    <w:rsid w:val="0058591F"/>
    <w:rsid w:val="005933B1"/>
    <w:rsid w:val="00597DBB"/>
    <w:rsid w:val="005A28D0"/>
    <w:rsid w:val="005A7FBF"/>
    <w:rsid w:val="005B1D4B"/>
    <w:rsid w:val="005C7CC5"/>
    <w:rsid w:val="005D6757"/>
    <w:rsid w:val="005D79B9"/>
    <w:rsid w:val="005E0E39"/>
    <w:rsid w:val="005F57F7"/>
    <w:rsid w:val="006100AA"/>
    <w:rsid w:val="00616CA1"/>
    <w:rsid w:val="00627EBA"/>
    <w:rsid w:val="006343C7"/>
    <w:rsid w:val="00634DA3"/>
    <w:rsid w:val="00635114"/>
    <w:rsid w:val="00636263"/>
    <w:rsid w:val="00642C65"/>
    <w:rsid w:val="00642F93"/>
    <w:rsid w:val="006434A6"/>
    <w:rsid w:val="00660436"/>
    <w:rsid w:val="00664AB4"/>
    <w:rsid w:val="00665344"/>
    <w:rsid w:val="006669D3"/>
    <w:rsid w:val="00676E4B"/>
    <w:rsid w:val="00684E84"/>
    <w:rsid w:val="006961AD"/>
    <w:rsid w:val="0069761B"/>
    <w:rsid w:val="006A6325"/>
    <w:rsid w:val="006B1ECB"/>
    <w:rsid w:val="006B6AB9"/>
    <w:rsid w:val="006D57D5"/>
    <w:rsid w:val="006D5A36"/>
    <w:rsid w:val="006E290E"/>
    <w:rsid w:val="006E765C"/>
    <w:rsid w:val="006F1D0E"/>
    <w:rsid w:val="006F6E2C"/>
    <w:rsid w:val="00710833"/>
    <w:rsid w:val="00715CF3"/>
    <w:rsid w:val="00745A3E"/>
    <w:rsid w:val="00745FBA"/>
    <w:rsid w:val="0074675A"/>
    <w:rsid w:val="00746FF7"/>
    <w:rsid w:val="007518EC"/>
    <w:rsid w:val="00757629"/>
    <w:rsid w:val="00760D40"/>
    <w:rsid w:val="0077220E"/>
    <w:rsid w:val="0077338E"/>
    <w:rsid w:val="00786FB3"/>
    <w:rsid w:val="0079668E"/>
    <w:rsid w:val="007B4E14"/>
    <w:rsid w:val="007B515E"/>
    <w:rsid w:val="007C4F47"/>
    <w:rsid w:val="007C6296"/>
    <w:rsid w:val="007D55C9"/>
    <w:rsid w:val="007D5D2B"/>
    <w:rsid w:val="007D60EF"/>
    <w:rsid w:val="007E54D0"/>
    <w:rsid w:val="007E707B"/>
    <w:rsid w:val="007F3182"/>
    <w:rsid w:val="007F686A"/>
    <w:rsid w:val="00821474"/>
    <w:rsid w:val="00837B44"/>
    <w:rsid w:val="008435B5"/>
    <w:rsid w:val="00846A3A"/>
    <w:rsid w:val="00847535"/>
    <w:rsid w:val="00855367"/>
    <w:rsid w:val="0086016F"/>
    <w:rsid w:val="00866AC2"/>
    <w:rsid w:val="008713D6"/>
    <w:rsid w:val="00871FB3"/>
    <w:rsid w:val="008759C6"/>
    <w:rsid w:val="008768E1"/>
    <w:rsid w:val="0087778C"/>
    <w:rsid w:val="008A125D"/>
    <w:rsid w:val="008A4223"/>
    <w:rsid w:val="008D5E8E"/>
    <w:rsid w:val="008E1103"/>
    <w:rsid w:val="008F2E97"/>
    <w:rsid w:val="0090428F"/>
    <w:rsid w:val="009157AA"/>
    <w:rsid w:val="00915F20"/>
    <w:rsid w:val="009242BE"/>
    <w:rsid w:val="0092679C"/>
    <w:rsid w:val="00931526"/>
    <w:rsid w:val="009364BF"/>
    <w:rsid w:val="0094080C"/>
    <w:rsid w:val="00945A38"/>
    <w:rsid w:val="00945F9E"/>
    <w:rsid w:val="00947A77"/>
    <w:rsid w:val="00952BA3"/>
    <w:rsid w:val="00960537"/>
    <w:rsid w:val="0096158F"/>
    <w:rsid w:val="00966594"/>
    <w:rsid w:val="00970601"/>
    <w:rsid w:val="009750BE"/>
    <w:rsid w:val="00976D3A"/>
    <w:rsid w:val="00982845"/>
    <w:rsid w:val="00982D68"/>
    <w:rsid w:val="00997420"/>
    <w:rsid w:val="009974D1"/>
    <w:rsid w:val="009B6D54"/>
    <w:rsid w:val="009C0CD4"/>
    <w:rsid w:val="009C2EC8"/>
    <w:rsid w:val="009D10C1"/>
    <w:rsid w:val="009D223B"/>
    <w:rsid w:val="009D52E8"/>
    <w:rsid w:val="009E0A77"/>
    <w:rsid w:val="009F761E"/>
    <w:rsid w:val="00A0143B"/>
    <w:rsid w:val="00A020CD"/>
    <w:rsid w:val="00A131DE"/>
    <w:rsid w:val="00A217D2"/>
    <w:rsid w:val="00A31C6E"/>
    <w:rsid w:val="00A35B24"/>
    <w:rsid w:val="00A42C28"/>
    <w:rsid w:val="00A46212"/>
    <w:rsid w:val="00A46FA1"/>
    <w:rsid w:val="00A519B7"/>
    <w:rsid w:val="00A60CBE"/>
    <w:rsid w:val="00A74DD2"/>
    <w:rsid w:val="00A94412"/>
    <w:rsid w:val="00AA1BA8"/>
    <w:rsid w:val="00AA4870"/>
    <w:rsid w:val="00AB26E0"/>
    <w:rsid w:val="00AB6486"/>
    <w:rsid w:val="00AD0883"/>
    <w:rsid w:val="00AD2024"/>
    <w:rsid w:val="00AD33D1"/>
    <w:rsid w:val="00AD6A97"/>
    <w:rsid w:val="00AE138E"/>
    <w:rsid w:val="00AE486B"/>
    <w:rsid w:val="00AE7D9B"/>
    <w:rsid w:val="00AF79D1"/>
    <w:rsid w:val="00B33791"/>
    <w:rsid w:val="00B354C6"/>
    <w:rsid w:val="00B3731A"/>
    <w:rsid w:val="00B47DA6"/>
    <w:rsid w:val="00B738C8"/>
    <w:rsid w:val="00B7698A"/>
    <w:rsid w:val="00B76A36"/>
    <w:rsid w:val="00B80691"/>
    <w:rsid w:val="00B902C0"/>
    <w:rsid w:val="00B91AF5"/>
    <w:rsid w:val="00B95787"/>
    <w:rsid w:val="00B96347"/>
    <w:rsid w:val="00BA63E1"/>
    <w:rsid w:val="00BB0E34"/>
    <w:rsid w:val="00BB406B"/>
    <w:rsid w:val="00BB7D7E"/>
    <w:rsid w:val="00BC3C15"/>
    <w:rsid w:val="00BC3E0A"/>
    <w:rsid w:val="00BD395F"/>
    <w:rsid w:val="00BE3B71"/>
    <w:rsid w:val="00BE7DB8"/>
    <w:rsid w:val="00BF5CE3"/>
    <w:rsid w:val="00BF7933"/>
    <w:rsid w:val="00C043B0"/>
    <w:rsid w:val="00C06FE9"/>
    <w:rsid w:val="00C10418"/>
    <w:rsid w:val="00C121A8"/>
    <w:rsid w:val="00C133E4"/>
    <w:rsid w:val="00C1616A"/>
    <w:rsid w:val="00C221DE"/>
    <w:rsid w:val="00C22BE3"/>
    <w:rsid w:val="00C32950"/>
    <w:rsid w:val="00C331E5"/>
    <w:rsid w:val="00C34CE9"/>
    <w:rsid w:val="00C71E98"/>
    <w:rsid w:val="00C8238D"/>
    <w:rsid w:val="00C9576E"/>
    <w:rsid w:val="00C9628A"/>
    <w:rsid w:val="00C9659F"/>
    <w:rsid w:val="00CA0261"/>
    <w:rsid w:val="00CB4750"/>
    <w:rsid w:val="00CC3BBA"/>
    <w:rsid w:val="00CC5CDC"/>
    <w:rsid w:val="00CD3FB7"/>
    <w:rsid w:val="00CE308F"/>
    <w:rsid w:val="00CE5133"/>
    <w:rsid w:val="00CE62EE"/>
    <w:rsid w:val="00CE7F15"/>
    <w:rsid w:val="00D041CD"/>
    <w:rsid w:val="00D069A8"/>
    <w:rsid w:val="00D110A8"/>
    <w:rsid w:val="00D16B2A"/>
    <w:rsid w:val="00D25B0F"/>
    <w:rsid w:val="00D573C3"/>
    <w:rsid w:val="00D63C1E"/>
    <w:rsid w:val="00D64D3A"/>
    <w:rsid w:val="00D65AFB"/>
    <w:rsid w:val="00D71EA7"/>
    <w:rsid w:val="00D72680"/>
    <w:rsid w:val="00D82A52"/>
    <w:rsid w:val="00D91267"/>
    <w:rsid w:val="00DA2312"/>
    <w:rsid w:val="00DB5C8F"/>
    <w:rsid w:val="00DC2EC5"/>
    <w:rsid w:val="00DC69EE"/>
    <w:rsid w:val="00DD23B4"/>
    <w:rsid w:val="00DD2493"/>
    <w:rsid w:val="00DD2E95"/>
    <w:rsid w:val="00DF1568"/>
    <w:rsid w:val="00DF46FD"/>
    <w:rsid w:val="00E03D45"/>
    <w:rsid w:val="00E11353"/>
    <w:rsid w:val="00E128D9"/>
    <w:rsid w:val="00E150B0"/>
    <w:rsid w:val="00E35A5F"/>
    <w:rsid w:val="00E35E1E"/>
    <w:rsid w:val="00E512F7"/>
    <w:rsid w:val="00E51C3B"/>
    <w:rsid w:val="00E6199A"/>
    <w:rsid w:val="00E62CC7"/>
    <w:rsid w:val="00E7488D"/>
    <w:rsid w:val="00E748AF"/>
    <w:rsid w:val="00E74FCE"/>
    <w:rsid w:val="00E83D74"/>
    <w:rsid w:val="00E97688"/>
    <w:rsid w:val="00EB287E"/>
    <w:rsid w:val="00EB46A4"/>
    <w:rsid w:val="00EB5037"/>
    <w:rsid w:val="00EC6E24"/>
    <w:rsid w:val="00ED0456"/>
    <w:rsid w:val="00ED2BC9"/>
    <w:rsid w:val="00ED2E09"/>
    <w:rsid w:val="00ED7FD9"/>
    <w:rsid w:val="00EE0573"/>
    <w:rsid w:val="00EE7A77"/>
    <w:rsid w:val="00EE7AD4"/>
    <w:rsid w:val="00EF0C65"/>
    <w:rsid w:val="00EF7A4A"/>
    <w:rsid w:val="00F002BC"/>
    <w:rsid w:val="00F11D17"/>
    <w:rsid w:val="00F121D1"/>
    <w:rsid w:val="00F13BD8"/>
    <w:rsid w:val="00F17784"/>
    <w:rsid w:val="00F2706F"/>
    <w:rsid w:val="00F34FB0"/>
    <w:rsid w:val="00F528AC"/>
    <w:rsid w:val="00F628F3"/>
    <w:rsid w:val="00F65503"/>
    <w:rsid w:val="00F7327A"/>
    <w:rsid w:val="00F75651"/>
    <w:rsid w:val="00F8086F"/>
    <w:rsid w:val="00F93E75"/>
    <w:rsid w:val="00FA0E49"/>
    <w:rsid w:val="00FB2FF1"/>
    <w:rsid w:val="00FD020D"/>
    <w:rsid w:val="00FD4DCF"/>
    <w:rsid w:val="00FD56AB"/>
    <w:rsid w:val="00FD6116"/>
    <w:rsid w:val="00FD7419"/>
    <w:rsid w:val="00FE5E16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E3C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075F62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E03D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F0C65"/>
    <w:pPr>
      <w:autoSpaceDE/>
      <w:autoSpaceDN/>
      <w:adjustRightInd/>
      <w:spacing w:line="360" w:lineRule="auto"/>
      <w:ind w:firstLine="709"/>
      <w:jc w:val="center"/>
    </w:pPr>
    <w:rPr>
      <w:rFonts w:ascii="Arial" w:hAnsi="Arial"/>
      <w:color w:val="000000"/>
      <w:sz w:val="40"/>
      <w:u w:val="single"/>
    </w:rPr>
  </w:style>
  <w:style w:type="character" w:styleId="a3">
    <w:name w:val="Hyperlink"/>
    <w:rsid w:val="00E128D9"/>
    <w:rPr>
      <w:color w:val="0000FF"/>
      <w:u w:val="single"/>
    </w:rPr>
  </w:style>
  <w:style w:type="paragraph" w:styleId="a4">
    <w:name w:val="Balloon Text"/>
    <w:basedOn w:val="a"/>
    <w:semiHidden/>
    <w:rsid w:val="006669D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5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D33D1"/>
    <w:pPr>
      <w:keepNext/>
      <w:widowControl/>
      <w:autoSpaceDE/>
      <w:autoSpaceDN/>
      <w:adjustRightInd/>
      <w:spacing w:after="120"/>
      <w:jc w:val="center"/>
    </w:pPr>
    <w:rPr>
      <w:caps/>
      <w:color w:val="000000"/>
      <w:sz w:val="28"/>
    </w:rPr>
  </w:style>
  <w:style w:type="paragraph" w:customStyle="1" w:styleId="50">
    <w:name w:val="Стиль 5"/>
    <w:basedOn w:val="a"/>
    <w:rsid w:val="00AD33D1"/>
    <w:pPr>
      <w:keepNext/>
      <w:widowControl/>
      <w:autoSpaceDE/>
      <w:autoSpaceDN/>
      <w:adjustRightInd/>
      <w:spacing w:after="240"/>
      <w:ind w:right="567"/>
      <w:jc w:val="right"/>
    </w:pPr>
    <w:rPr>
      <w:i/>
      <w:color w:val="000000"/>
      <w:sz w:val="28"/>
    </w:rPr>
  </w:style>
  <w:style w:type="paragraph" w:customStyle="1" w:styleId="10">
    <w:name w:val="Стиль1"/>
    <w:basedOn w:val="a"/>
    <w:rsid w:val="00AD33D1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0">
    <w:name w:val="Стиль6"/>
    <w:basedOn w:val="a"/>
    <w:rsid w:val="003118A7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styleId="a6">
    <w:name w:val="List Paragraph"/>
    <w:basedOn w:val="a"/>
    <w:uiPriority w:val="34"/>
    <w:qFormat/>
    <w:rsid w:val="002837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556334"/>
    <w:pPr>
      <w:widowControl/>
      <w:ind w:firstLine="283"/>
      <w:jc w:val="both"/>
    </w:pPr>
    <w:rPr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56334"/>
    <w:rPr>
      <w:color w:val="000000"/>
      <w:sz w:val="22"/>
      <w:szCs w:val="22"/>
    </w:rPr>
  </w:style>
  <w:style w:type="paragraph" w:styleId="a9">
    <w:name w:val="footnote text"/>
    <w:basedOn w:val="a"/>
    <w:link w:val="aa"/>
    <w:rsid w:val="00556334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rsid w:val="00556334"/>
  </w:style>
  <w:style w:type="character" w:styleId="ab">
    <w:name w:val="footnote reference"/>
    <w:rsid w:val="00556334"/>
    <w:rPr>
      <w:vertAlign w:val="superscript"/>
    </w:rPr>
  </w:style>
  <w:style w:type="character" w:customStyle="1" w:styleId="apple-converted-space">
    <w:name w:val="apple-converted-space"/>
    <w:basedOn w:val="a0"/>
    <w:rsid w:val="0050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E3C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075F62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E03D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F0C65"/>
    <w:pPr>
      <w:autoSpaceDE/>
      <w:autoSpaceDN/>
      <w:adjustRightInd/>
      <w:spacing w:line="360" w:lineRule="auto"/>
      <w:ind w:firstLine="709"/>
      <w:jc w:val="center"/>
    </w:pPr>
    <w:rPr>
      <w:rFonts w:ascii="Arial" w:hAnsi="Arial"/>
      <w:color w:val="000000"/>
      <w:sz w:val="40"/>
      <w:u w:val="single"/>
    </w:rPr>
  </w:style>
  <w:style w:type="character" w:styleId="a3">
    <w:name w:val="Hyperlink"/>
    <w:rsid w:val="00E128D9"/>
    <w:rPr>
      <w:color w:val="0000FF"/>
      <w:u w:val="single"/>
    </w:rPr>
  </w:style>
  <w:style w:type="paragraph" w:styleId="a4">
    <w:name w:val="Balloon Text"/>
    <w:basedOn w:val="a"/>
    <w:semiHidden/>
    <w:rsid w:val="006669D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5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D33D1"/>
    <w:pPr>
      <w:keepNext/>
      <w:widowControl/>
      <w:autoSpaceDE/>
      <w:autoSpaceDN/>
      <w:adjustRightInd/>
      <w:spacing w:after="120"/>
      <w:jc w:val="center"/>
    </w:pPr>
    <w:rPr>
      <w:caps/>
      <w:color w:val="000000"/>
      <w:sz w:val="28"/>
    </w:rPr>
  </w:style>
  <w:style w:type="paragraph" w:customStyle="1" w:styleId="50">
    <w:name w:val="Стиль 5"/>
    <w:basedOn w:val="a"/>
    <w:rsid w:val="00AD33D1"/>
    <w:pPr>
      <w:keepNext/>
      <w:widowControl/>
      <w:autoSpaceDE/>
      <w:autoSpaceDN/>
      <w:adjustRightInd/>
      <w:spacing w:after="240"/>
      <w:ind w:right="567"/>
      <w:jc w:val="right"/>
    </w:pPr>
    <w:rPr>
      <w:i/>
      <w:color w:val="000000"/>
      <w:sz w:val="28"/>
    </w:rPr>
  </w:style>
  <w:style w:type="paragraph" w:customStyle="1" w:styleId="10">
    <w:name w:val="Стиль1"/>
    <w:basedOn w:val="a"/>
    <w:rsid w:val="00AD33D1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0">
    <w:name w:val="Стиль6"/>
    <w:basedOn w:val="a"/>
    <w:rsid w:val="003118A7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styleId="a6">
    <w:name w:val="List Paragraph"/>
    <w:basedOn w:val="a"/>
    <w:uiPriority w:val="34"/>
    <w:qFormat/>
    <w:rsid w:val="002837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556334"/>
    <w:pPr>
      <w:widowControl/>
      <w:ind w:firstLine="283"/>
      <w:jc w:val="both"/>
    </w:pPr>
    <w:rPr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56334"/>
    <w:rPr>
      <w:color w:val="000000"/>
      <w:sz w:val="22"/>
      <w:szCs w:val="22"/>
    </w:rPr>
  </w:style>
  <w:style w:type="paragraph" w:styleId="a9">
    <w:name w:val="footnote text"/>
    <w:basedOn w:val="a"/>
    <w:link w:val="aa"/>
    <w:rsid w:val="00556334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rsid w:val="00556334"/>
  </w:style>
  <w:style w:type="character" w:styleId="ab">
    <w:name w:val="footnote reference"/>
    <w:rsid w:val="00556334"/>
    <w:rPr>
      <w:vertAlign w:val="superscript"/>
    </w:rPr>
  </w:style>
  <w:style w:type="character" w:customStyle="1" w:styleId="apple-converted-space">
    <w:name w:val="apple-converted-space"/>
    <w:basedOn w:val="a0"/>
    <w:rsid w:val="0050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ibuno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yakova_ea@irgup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a@igsh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balashova@mail.ru" TargetMode="External"/><Relationship Id="rId10" Type="http://schemas.openxmlformats.org/officeDocument/2006/relationships/hyperlink" Target="mailto:prorectorni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r@istu.edu" TargetMode="External"/><Relationship Id="rId14" Type="http://schemas.openxmlformats.org/officeDocument/2006/relationships/hyperlink" Target="mailto:ShalakAV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53DB-DDAA-49EA-ADED-D161EB1D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СПбГПУ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Методический</dc:creator>
  <cp:lastModifiedBy>Брянцева Н.Ю.</cp:lastModifiedBy>
  <cp:revision>3</cp:revision>
  <cp:lastPrinted>2017-03-06T02:23:00Z</cp:lastPrinted>
  <dcterms:created xsi:type="dcterms:W3CDTF">2018-04-02T01:27:00Z</dcterms:created>
  <dcterms:modified xsi:type="dcterms:W3CDTF">2018-04-02T01:31:00Z</dcterms:modified>
</cp:coreProperties>
</file>